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F96916" w14:paraId="60DD76DE" w14:textId="77777777" w:rsidTr="00F52C4A">
        <w:trPr>
          <w:cantSplit/>
        </w:trPr>
        <w:tc>
          <w:tcPr>
            <w:tcW w:w="5000" w:type="pct"/>
            <w:gridSpan w:val="3"/>
            <w:noWrap/>
            <w:vAlign w:val="center"/>
          </w:tcPr>
          <w:p w14:paraId="1F5D7EFD" w14:textId="67004206" w:rsidR="0030351B" w:rsidRPr="00F96916" w:rsidRDefault="00C2708D" w:rsidP="009D5E04">
            <w:pPr>
              <w:pStyle w:val="INDEXDATUM"/>
            </w:pPr>
            <w:r w:rsidRPr="00F96916">
              <w:rPr>
                <w:lang w:val="it-CH"/>
              </w:rPr>
              <w:t>AMR 51/0569/2025 - États-Unis - 12 décembre 2025</w:t>
            </w:r>
          </w:p>
        </w:tc>
      </w:tr>
      <w:tr w:rsidR="0083606F" w:rsidRPr="00F96916" w14:paraId="6DE6311E" w14:textId="77777777" w:rsidTr="00F52C4A">
        <w:trPr>
          <w:cantSplit/>
          <w:trHeight w:val="20"/>
        </w:trPr>
        <w:tc>
          <w:tcPr>
            <w:tcW w:w="1442" w:type="pct"/>
            <w:noWrap/>
          </w:tcPr>
          <w:p w14:paraId="57739F55" w14:textId="77777777" w:rsidR="0083606F" w:rsidRPr="00F96916" w:rsidRDefault="0083606F" w:rsidP="009D5E04">
            <w:pPr>
              <w:pStyle w:val="FURTHERINFO"/>
              <w:spacing w:after="80"/>
            </w:pPr>
            <w:r w:rsidRPr="00F96916">
              <w:t>URGENT ACTION</w:t>
            </w:r>
          </w:p>
        </w:tc>
        <w:tc>
          <w:tcPr>
            <w:tcW w:w="1891" w:type="pct"/>
          </w:tcPr>
          <w:p w14:paraId="09B45513" w14:textId="77777777" w:rsidR="0083606F" w:rsidRPr="00F96916" w:rsidRDefault="0083606F" w:rsidP="009D5E04">
            <w:pPr>
              <w:pStyle w:val="URGENTACTION16P"/>
              <w:spacing w:after="80"/>
            </w:pPr>
          </w:p>
        </w:tc>
        <w:tc>
          <w:tcPr>
            <w:tcW w:w="1667" w:type="pct"/>
          </w:tcPr>
          <w:p w14:paraId="66308188" w14:textId="59E75F0D" w:rsidR="0083606F" w:rsidRPr="00F96916" w:rsidRDefault="0083606F" w:rsidP="009D5E04">
            <w:pPr>
              <w:pStyle w:val="UA00000"/>
              <w:spacing w:after="80"/>
            </w:pPr>
            <w:r w:rsidRPr="00F96916">
              <w:t xml:space="preserve">UA </w:t>
            </w:r>
            <w:r w:rsidR="00C2708D" w:rsidRPr="00F96916">
              <w:t>104/25</w:t>
            </w:r>
          </w:p>
        </w:tc>
      </w:tr>
      <w:tr w:rsidR="0030351B" w:rsidRPr="00F96916" w14:paraId="54B66D30" w14:textId="77777777" w:rsidTr="00F52C4A">
        <w:trPr>
          <w:cantSplit/>
        </w:trPr>
        <w:tc>
          <w:tcPr>
            <w:tcW w:w="5000" w:type="pct"/>
            <w:gridSpan w:val="3"/>
            <w:noWrap/>
            <w:vAlign w:val="bottom"/>
          </w:tcPr>
          <w:p w14:paraId="32F74FA0" w14:textId="1F08FCF6" w:rsidR="0030351B" w:rsidRPr="00F96916" w:rsidRDefault="00C2708D" w:rsidP="009D5E04">
            <w:pPr>
              <w:pStyle w:val="TITEL100"/>
              <w:rPr>
                <w:szCs w:val="32"/>
                <w:lang w:val="fr-FR"/>
              </w:rPr>
            </w:pPr>
            <w:r w:rsidRPr="00F96916">
              <w:rPr>
                <w:lang w:val="it-CH"/>
              </w:rPr>
              <w:t>Il faut libérer un demandeur d’asile diabétique</w:t>
            </w:r>
          </w:p>
        </w:tc>
      </w:tr>
      <w:tr w:rsidR="0030351B" w:rsidRPr="00F96916" w14:paraId="7173956B" w14:textId="77777777" w:rsidTr="00F52C4A">
        <w:trPr>
          <w:cantSplit/>
        </w:trPr>
        <w:tc>
          <w:tcPr>
            <w:tcW w:w="5000" w:type="pct"/>
            <w:gridSpan w:val="3"/>
            <w:noWrap/>
          </w:tcPr>
          <w:p w14:paraId="7587AFE3" w14:textId="01EAE678" w:rsidR="0030351B" w:rsidRPr="00F96916" w:rsidRDefault="00C2708D" w:rsidP="009D5E04">
            <w:pPr>
              <w:pStyle w:val="LAND"/>
            </w:pPr>
            <w:r w:rsidRPr="00F96916">
              <w:rPr>
                <w:lang w:val="it-CH"/>
              </w:rPr>
              <w:t>ÉTATS-UNIS</w:t>
            </w:r>
          </w:p>
        </w:tc>
      </w:tr>
    </w:tbl>
    <w:p w14:paraId="7461CC4F" w14:textId="4C9364C6" w:rsidR="00C2708D" w:rsidRPr="00F96916" w:rsidRDefault="00C2708D" w:rsidP="00F96916">
      <w:pPr>
        <w:pStyle w:val="LeadBeschreibung"/>
        <w:rPr>
          <w:lang w:val="fr-CH"/>
        </w:rPr>
      </w:pPr>
      <w:r w:rsidRPr="00F96916">
        <w:rPr>
          <w:lang w:val="fr-CH"/>
        </w:rPr>
        <w:t xml:space="preserve">Le 26 novembre 2025, Denis Cabrera </w:t>
      </w:r>
      <w:proofErr w:type="spellStart"/>
      <w:r w:rsidRPr="00F96916">
        <w:rPr>
          <w:lang w:val="fr-CH"/>
        </w:rPr>
        <w:t>Rodríguez</w:t>
      </w:r>
      <w:proofErr w:type="spellEnd"/>
      <w:r w:rsidRPr="00F96916">
        <w:rPr>
          <w:lang w:val="fr-CH"/>
        </w:rPr>
        <w:t xml:space="preserve">, un Cubain en quête d’asile, a été arrêté par le Service de contrôle de l’immigration et des douanes (ICE) des États-Unis. Il est actuellement détenu au centre de traitement des services de </w:t>
      </w:r>
      <w:proofErr w:type="spellStart"/>
      <w:r w:rsidRPr="00F96916">
        <w:rPr>
          <w:lang w:val="fr-CH"/>
        </w:rPr>
        <w:t>Krome</w:t>
      </w:r>
      <w:proofErr w:type="spellEnd"/>
      <w:r w:rsidRPr="00F96916">
        <w:rPr>
          <w:lang w:val="fr-CH"/>
        </w:rPr>
        <w:t xml:space="preserve"> Nord, en Floride. Denis Cabrera </w:t>
      </w:r>
      <w:proofErr w:type="spellStart"/>
      <w:r w:rsidRPr="00F96916">
        <w:rPr>
          <w:lang w:val="fr-CH"/>
        </w:rPr>
        <w:t>Rodríguez</w:t>
      </w:r>
      <w:proofErr w:type="spellEnd"/>
      <w:r w:rsidRPr="00F96916">
        <w:rPr>
          <w:lang w:val="fr-CH"/>
        </w:rPr>
        <w:t xml:space="preserve"> souffre d’un diabète de type 1, et a besoin d’une pompe à insuline. L’ICE refuse de lui permettre d’avoir sa pompe à insuline en détention, le privant de soins médicaux dignes de ce nom. Son état de santé se dégrade rapidement. Demandez la libération immédiate de Denis Cabrera </w:t>
      </w:r>
      <w:proofErr w:type="spellStart"/>
      <w:r w:rsidRPr="00F96916">
        <w:rPr>
          <w:lang w:val="fr-CH"/>
        </w:rPr>
        <w:t>Rodríguez</w:t>
      </w:r>
      <w:proofErr w:type="spellEnd"/>
      <w:r w:rsidRPr="00F96916">
        <w:rPr>
          <w:lang w:val="fr-CH"/>
        </w:rPr>
        <w:t>, et en attendant, veillez à ce que les autorités lui fournissent des soins adéquats afin de prévenir toute détérioration supplémentaire de sa santé et son possible décès.</w:t>
      </w:r>
    </w:p>
    <w:p w14:paraId="11A0EF8A" w14:textId="6462B2E8" w:rsidR="00C2708D" w:rsidRPr="00F96916" w:rsidRDefault="00C2708D" w:rsidP="00C2708D">
      <w:pPr>
        <w:pStyle w:val="AbschnittAbstandimText"/>
        <w:rPr>
          <w:sz w:val="17"/>
          <w:szCs w:val="17"/>
          <w:lang w:val="fr-CH"/>
        </w:rPr>
      </w:pPr>
      <w:r w:rsidRPr="00F96916">
        <w:rPr>
          <w:sz w:val="17"/>
          <w:szCs w:val="17"/>
          <w:lang w:val="fr-CH"/>
        </w:rPr>
        <w:t xml:space="preserve">Denis Cabrera </w:t>
      </w:r>
      <w:proofErr w:type="spellStart"/>
      <w:r w:rsidRPr="00F96916">
        <w:rPr>
          <w:sz w:val="17"/>
          <w:szCs w:val="17"/>
          <w:lang w:val="fr-CH"/>
        </w:rPr>
        <w:t>Rodríguez</w:t>
      </w:r>
      <w:proofErr w:type="spellEnd"/>
      <w:r w:rsidRPr="00F96916">
        <w:rPr>
          <w:sz w:val="17"/>
          <w:szCs w:val="17"/>
          <w:lang w:val="fr-CH"/>
        </w:rPr>
        <w:t>, 33 ans, est un artiste et militant cubain en faveur des droits humains, lié à des courants artistiques tels que les mouvements San Isidro et 27N. À Cuba, il a été victime de censure, placé en détention arbitraire, torturé et soumis à une disparition forcée pour son travail et son action militante. Il est arrivé aux États-Unis en 2022 et a déposé une demande d’asile. Cette demande n’a pas encore été examinée. Le 26 novembre 2025, il a été arrêté par le Service de contrôle de l’immigration et des douanes (ICE) des États-Unis.</w:t>
      </w:r>
    </w:p>
    <w:p w14:paraId="661238E1" w14:textId="0DCA301F" w:rsidR="00C2708D" w:rsidRPr="00F96916" w:rsidRDefault="00C2708D" w:rsidP="00C2708D">
      <w:pPr>
        <w:pStyle w:val="AbschnittAbstandimText"/>
        <w:rPr>
          <w:sz w:val="17"/>
          <w:szCs w:val="17"/>
          <w:lang w:val="fr-CH"/>
        </w:rPr>
      </w:pPr>
      <w:r w:rsidRPr="00F96916">
        <w:rPr>
          <w:sz w:val="17"/>
          <w:szCs w:val="17"/>
          <w:lang w:val="fr-CH"/>
        </w:rPr>
        <w:t xml:space="preserve">Atteint de diabète, il a été diagnostiqué lorsqu’il avait 10 ans. Selon sa famille, avant sa détention, il devait se servir d’une pompe à insuline pour gérer sa glycémie et administrer de l’insuline lorsqu’il en avait besoin. Depuis son transfert à </w:t>
      </w:r>
      <w:proofErr w:type="spellStart"/>
      <w:r w:rsidRPr="00F96916">
        <w:rPr>
          <w:sz w:val="17"/>
          <w:szCs w:val="17"/>
          <w:lang w:val="fr-CH"/>
        </w:rPr>
        <w:t>Krome</w:t>
      </w:r>
      <w:proofErr w:type="spellEnd"/>
      <w:r w:rsidRPr="00F96916">
        <w:rPr>
          <w:sz w:val="17"/>
          <w:szCs w:val="17"/>
          <w:lang w:val="fr-CH"/>
        </w:rPr>
        <w:t xml:space="preserve">, Denis Cabrera </w:t>
      </w:r>
      <w:proofErr w:type="spellStart"/>
      <w:r w:rsidRPr="00F96916">
        <w:rPr>
          <w:sz w:val="17"/>
          <w:szCs w:val="17"/>
          <w:lang w:val="fr-CH"/>
        </w:rPr>
        <w:t>Rodríguez</w:t>
      </w:r>
      <w:proofErr w:type="spellEnd"/>
      <w:r w:rsidRPr="00F96916">
        <w:rPr>
          <w:sz w:val="17"/>
          <w:szCs w:val="17"/>
          <w:lang w:val="fr-CH"/>
        </w:rPr>
        <w:t xml:space="preserve"> ne bénéficie pas de contrôles de glycémie, d’injections d’insuline ni de l’alimentation qu’il lui faudrait, ce qui a eu d’énormes conséquences sur son état de santé. L’ICE ne lui permet pas d’avoir sa pompe à insuline en détention. Sa santé se détériore chaque jour et l’ICE a rejeté ses demandes de transfert vers un hôpital.</w:t>
      </w:r>
    </w:p>
    <w:p w14:paraId="641CEEF8" w14:textId="1A6EDB22" w:rsidR="00C2708D" w:rsidRPr="00F96916" w:rsidRDefault="00C2708D" w:rsidP="00C2708D">
      <w:pPr>
        <w:pStyle w:val="AbschnittAbstandimText"/>
        <w:rPr>
          <w:sz w:val="17"/>
          <w:szCs w:val="17"/>
          <w:lang w:val="fr-CH"/>
        </w:rPr>
      </w:pPr>
      <w:r w:rsidRPr="00F96916">
        <w:rPr>
          <w:sz w:val="17"/>
          <w:szCs w:val="17"/>
          <w:lang w:val="fr-CH"/>
        </w:rPr>
        <w:t xml:space="preserve">Le centre de traitement des services de </w:t>
      </w:r>
      <w:proofErr w:type="spellStart"/>
      <w:r w:rsidRPr="00F96916">
        <w:rPr>
          <w:sz w:val="17"/>
          <w:szCs w:val="17"/>
          <w:lang w:val="fr-CH"/>
        </w:rPr>
        <w:t>Krome</w:t>
      </w:r>
      <w:proofErr w:type="spellEnd"/>
      <w:r w:rsidRPr="00F96916">
        <w:rPr>
          <w:sz w:val="17"/>
          <w:szCs w:val="17"/>
          <w:lang w:val="fr-CH"/>
        </w:rPr>
        <w:t xml:space="preserve"> Nord, en Floride, est un lieu de détention de l’ICE dans le comté de Miami-</w:t>
      </w:r>
      <w:proofErr w:type="spellStart"/>
      <w:r w:rsidRPr="00F96916">
        <w:rPr>
          <w:sz w:val="17"/>
          <w:szCs w:val="17"/>
          <w:lang w:val="fr-CH"/>
        </w:rPr>
        <w:t>Dade</w:t>
      </w:r>
      <w:proofErr w:type="spellEnd"/>
      <w:r w:rsidRPr="00F96916">
        <w:rPr>
          <w:sz w:val="17"/>
          <w:szCs w:val="17"/>
          <w:lang w:val="fr-CH"/>
        </w:rPr>
        <w:t xml:space="preserve">, dans la ville de Miami, aux abords des Everglades. Le fonctionnement quotidien du centre est actuellement confié à </w:t>
      </w:r>
      <w:proofErr w:type="spellStart"/>
      <w:r w:rsidRPr="00F96916">
        <w:rPr>
          <w:sz w:val="17"/>
          <w:szCs w:val="17"/>
          <w:lang w:val="fr-CH"/>
        </w:rPr>
        <w:t>Akima</w:t>
      </w:r>
      <w:proofErr w:type="spellEnd"/>
      <w:r w:rsidRPr="00F96916">
        <w:rPr>
          <w:sz w:val="17"/>
          <w:szCs w:val="17"/>
          <w:lang w:val="fr-CH"/>
        </w:rPr>
        <w:t xml:space="preserve"> Global Services, LLC, qui gère l’établissement depuis plus de 10 ans. </w:t>
      </w:r>
      <w:proofErr w:type="spellStart"/>
      <w:r w:rsidRPr="00F96916">
        <w:rPr>
          <w:sz w:val="17"/>
          <w:szCs w:val="17"/>
          <w:lang w:val="fr-CH"/>
        </w:rPr>
        <w:t>Krome</w:t>
      </w:r>
      <w:proofErr w:type="spellEnd"/>
      <w:r w:rsidRPr="00F96916">
        <w:rPr>
          <w:sz w:val="17"/>
          <w:szCs w:val="17"/>
          <w:lang w:val="fr-CH"/>
        </w:rPr>
        <w:t xml:space="preserve"> est l’un des plus anciens et plus larges centres de détention de l’ICE aux États-Unis. Depuis des décennies, des organisations, des avocats et des prestataires de services directs </w:t>
      </w:r>
      <w:proofErr w:type="spellStart"/>
      <w:r w:rsidRPr="00F96916">
        <w:rPr>
          <w:sz w:val="17"/>
          <w:szCs w:val="17"/>
          <w:lang w:val="fr-CH"/>
        </w:rPr>
        <w:t>dé-noncent</w:t>
      </w:r>
      <w:proofErr w:type="spellEnd"/>
      <w:r w:rsidRPr="00F96916">
        <w:rPr>
          <w:sz w:val="17"/>
          <w:szCs w:val="17"/>
          <w:lang w:val="fr-CH"/>
        </w:rPr>
        <w:t xml:space="preserve"> les conditions de détention à </w:t>
      </w:r>
      <w:proofErr w:type="spellStart"/>
      <w:r w:rsidRPr="00F96916">
        <w:rPr>
          <w:sz w:val="17"/>
          <w:szCs w:val="17"/>
          <w:lang w:val="fr-CH"/>
        </w:rPr>
        <w:t>Krome</w:t>
      </w:r>
      <w:proofErr w:type="spellEnd"/>
      <w:r w:rsidRPr="00F96916">
        <w:rPr>
          <w:sz w:val="17"/>
          <w:szCs w:val="17"/>
          <w:lang w:val="fr-CH"/>
        </w:rPr>
        <w:t xml:space="preserve">, de la surpopulation sévère au manque chronique d’accès à des soins médicaux de qualité liés à plusieurs morts en détention, en passant par des traitements dégradants et abusifs, et des manquements aux procédures compromettant le droit de personnes à une représentation juridique et à une procédure régulière. En 2025, le centre a fait l’objet d’une attention accrue après que la grave surpopulation et plusieurs décès ont été relayés. Des sources indépendantes et des enquêtes sur la situation des droits humains ont mis en évidence des manquements systémiques en matière de procédures d’admission, de soins médicaux, de ségrégation, et de pratiques en termes d’hébergement, ainsi que des conditions susceptibles de s’apparenter à des traitements cruels, inhumains ou dégradants ou des actes de torture en vertu du droit international. Ces défaillances ont pour toile de fond l’expansion rapide des populations carcérales et la réduction des mesures de surveillance indépendante. </w:t>
      </w:r>
    </w:p>
    <w:p w14:paraId="45089B20" w14:textId="6DA7430C" w:rsidR="00C2708D" w:rsidRPr="00F96916" w:rsidRDefault="00C2708D" w:rsidP="00C2708D">
      <w:pPr>
        <w:pStyle w:val="AbschnittAbstandimText"/>
        <w:rPr>
          <w:sz w:val="17"/>
          <w:szCs w:val="17"/>
          <w:lang w:val="fr-CH"/>
        </w:rPr>
      </w:pPr>
      <w:r w:rsidRPr="00F96916">
        <w:rPr>
          <w:sz w:val="17"/>
          <w:szCs w:val="17"/>
          <w:lang w:val="fr-CH"/>
        </w:rPr>
        <w:t xml:space="preserve">Des recherches effectuées par Amnesty International ont permis de déterminer que les personnes détenues à </w:t>
      </w:r>
      <w:proofErr w:type="spellStart"/>
      <w:r w:rsidRPr="00F96916">
        <w:rPr>
          <w:sz w:val="17"/>
          <w:szCs w:val="17"/>
          <w:lang w:val="fr-CH"/>
        </w:rPr>
        <w:t>Krome</w:t>
      </w:r>
      <w:proofErr w:type="spellEnd"/>
      <w:r w:rsidRPr="00F96916">
        <w:rPr>
          <w:sz w:val="17"/>
          <w:szCs w:val="17"/>
          <w:lang w:val="fr-CH"/>
        </w:rPr>
        <w:t xml:space="preserve"> sont confrontées à de graves obstacles à l’accès à des soins médicaux adéquats, notamment l’absence de traitement, et des retards dans l’examen et la prise en charge de problèmes de santé. Depuis octobre 2025, au moins quatre personnes sont mortes en détention à </w:t>
      </w:r>
      <w:proofErr w:type="spellStart"/>
      <w:r w:rsidRPr="00F96916">
        <w:rPr>
          <w:sz w:val="17"/>
          <w:szCs w:val="17"/>
          <w:lang w:val="fr-CH"/>
        </w:rPr>
        <w:t>Krome</w:t>
      </w:r>
      <w:proofErr w:type="spellEnd"/>
      <w:r w:rsidRPr="00F96916">
        <w:rPr>
          <w:sz w:val="17"/>
          <w:szCs w:val="17"/>
          <w:lang w:val="fr-CH"/>
        </w:rPr>
        <w:t xml:space="preserve"> - Ramesh Ame-chand, </w:t>
      </w:r>
      <w:proofErr w:type="spellStart"/>
      <w:r w:rsidRPr="00F96916">
        <w:rPr>
          <w:sz w:val="17"/>
          <w:szCs w:val="17"/>
          <w:lang w:val="fr-CH"/>
        </w:rPr>
        <w:t>Genry</w:t>
      </w:r>
      <w:proofErr w:type="spellEnd"/>
      <w:r w:rsidRPr="00F96916">
        <w:rPr>
          <w:sz w:val="17"/>
          <w:szCs w:val="17"/>
          <w:lang w:val="fr-CH"/>
        </w:rPr>
        <w:t xml:space="preserve"> Ruiz </w:t>
      </w:r>
      <w:proofErr w:type="spellStart"/>
      <w:r w:rsidRPr="00F96916">
        <w:rPr>
          <w:sz w:val="17"/>
          <w:szCs w:val="17"/>
          <w:lang w:val="fr-CH"/>
        </w:rPr>
        <w:t>Guillen</w:t>
      </w:r>
      <w:proofErr w:type="spellEnd"/>
      <w:r w:rsidRPr="00F96916">
        <w:rPr>
          <w:sz w:val="17"/>
          <w:szCs w:val="17"/>
          <w:lang w:val="fr-CH"/>
        </w:rPr>
        <w:t xml:space="preserve">, </w:t>
      </w:r>
      <w:proofErr w:type="spellStart"/>
      <w:r w:rsidRPr="00F96916">
        <w:rPr>
          <w:sz w:val="17"/>
          <w:szCs w:val="17"/>
          <w:lang w:val="fr-CH"/>
        </w:rPr>
        <w:t>Maxym</w:t>
      </w:r>
      <w:proofErr w:type="spellEnd"/>
      <w:r w:rsidRPr="00F96916">
        <w:rPr>
          <w:sz w:val="17"/>
          <w:szCs w:val="17"/>
          <w:lang w:val="fr-CH"/>
        </w:rPr>
        <w:t xml:space="preserve"> </w:t>
      </w:r>
      <w:proofErr w:type="spellStart"/>
      <w:r w:rsidRPr="00F96916">
        <w:rPr>
          <w:sz w:val="17"/>
          <w:szCs w:val="17"/>
          <w:lang w:val="fr-CH"/>
        </w:rPr>
        <w:t>Tcherniak</w:t>
      </w:r>
      <w:proofErr w:type="spellEnd"/>
      <w:r w:rsidRPr="00F96916">
        <w:rPr>
          <w:sz w:val="17"/>
          <w:szCs w:val="17"/>
          <w:lang w:val="fr-CH"/>
        </w:rPr>
        <w:t xml:space="preserve"> et Isidro Pérez –, ce qui suscite de fortes craintes en matière d’accès à des soins de santé de qualité dans ce centre. </w:t>
      </w:r>
    </w:p>
    <w:p w14:paraId="7633FE34" w14:textId="1094D8D6" w:rsidR="00C2708D" w:rsidRPr="00F96916" w:rsidRDefault="00C2708D" w:rsidP="00C2708D">
      <w:pPr>
        <w:pStyle w:val="AbschnittAbstandimText"/>
        <w:rPr>
          <w:sz w:val="16"/>
          <w:szCs w:val="16"/>
          <w:lang w:val="fr-CH"/>
        </w:rPr>
      </w:pPr>
      <w:r w:rsidRPr="00F96916">
        <w:rPr>
          <w:sz w:val="16"/>
          <w:szCs w:val="16"/>
          <w:lang w:val="fr-CH"/>
        </w:rPr>
        <w:t>Sous l’administration Trump, le recours à la détention liée à l’immigration aux États-Unis a fortement augmenté. Le 16 novembre 2025, on recensait 65</w:t>
      </w:r>
      <w:r w:rsidRPr="00F96916">
        <w:rPr>
          <w:sz w:val="16"/>
          <w:szCs w:val="16"/>
          <w:lang w:val="fr-CH"/>
        </w:rPr>
        <w:t>’</w:t>
      </w:r>
      <w:r w:rsidRPr="00F96916">
        <w:rPr>
          <w:sz w:val="16"/>
          <w:szCs w:val="16"/>
          <w:lang w:val="fr-CH"/>
        </w:rPr>
        <w:t>135 personnes placées en détention par le Service de contrôle de l’immigration et des douanes, ce qui est largement considéré comme une sous-estimation parce que cela n’inclut pas les milliers de personnes se trouvant dans des centres de traitement de l’ICE de courte durée, des bureaux de terrain de l'ICE, en détention provisoire dans le système fédéral, ou dans d’autres établissements. Cela représente une augmentation de 64% du nombre de personnes en détention par rapport à janvier 2025. Le nombre de personnes placées en détention par l’ICE en Floride a connu un bond de 47% entre janvier et septembre 2025. Au moins 25 personnes sous la garde de l’ICE sont mortes depuis le mois d’octobre 2024 (22 après le 20 janvier 2025), contre 12 entre octobre 2023 et 2024. À l’heure où l’administration Trump étend la capacité d’hébergement des centres de détention de l’ICE, les conditions de détention se détériorent très fortement. L’ICE a adopté des lignes directrices selon lesquelles les personnes entrées aux États-Unis de manière irrégulière ne peuvent prétendre au droit d’obtenir une libération sous caution. Cela signifie qu’elles sont forcées de rester en détention pendant toute la durée de leur procédure d’expulsion. Cela inclut des personnes ayant déposé une demande d’asile, qui sont désormais détenues jusqu’à ce que leur dossier soit traité. En vertu du droit international, les personnes en quête d’asile ne doivent pas être pénalisées pour la manière dont elles sont arrivées dans un pays. Elles ne doivent par ailleurs pas être expulsées avant que leur demande d’asile ne soit correctement examinée par le biais d’une procédure de détermination du statut de réfugié.</w:t>
      </w:r>
    </w:p>
    <w:p w14:paraId="43ABFA17" w14:textId="328F88C1" w:rsidR="00C2708D" w:rsidRPr="00F96916" w:rsidRDefault="00C2708D" w:rsidP="00C2708D">
      <w:pPr>
        <w:pStyle w:val="AbschnittAbstandimText"/>
        <w:rPr>
          <w:sz w:val="16"/>
          <w:szCs w:val="16"/>
          <w:lang w:val="fr-CH"/>
        </w:rPr>
      </w:pPr>
      <w:r w:rsidRPr="00F96916">
        <w:rPr>
          <w:sz w:val="16"/>
          <w:szCs w:val="16"/>
          <w:lang w:val="fr-CH"/>
        </w:rPr>
        <w:t>L’adoption, en juillet dernier, de la loi budgétaire de 2025, baptisée</w:t>
      </w:r>
      <w:proofErr w:type="gramStart"/>
      <w:r w:rsidRPr="00F96916">
        <w:rPr>
          <w:sz w:val="16"/>
          <w:szCs w:val="16"/>
          <w:lang w:val="fr-CH"/>
        </w:rPr>
        <w:t xml:space="preserve"> «One</w:t>
      </w:r>
      <w:proofErr w:type="gramEnd"/>
      <w:r w:rsidRPr="00F96916">
        <w:rPr>
          <w:sz w:val="16"/>
          <w:szCs w:val="16"/>
          <w:lang w:val="fr-CH"/>
        </w:rPr>
        <w:t xml:space="preserve"> Big </w:t>
      </w:r>
      <w:proofErr w:type="spellStart"/>
      <w:r w:rsidRPr="00F96916">
        <w:rPr>
          <w:sz w:val="16"/>
          <w:szCs w:val="16"/>
          <w:lang w:val="fr-CH"/>
        </w:rPr>
        <w:t>Beautiful</w:t>
      </w:r>
      <w:proofErr w:type="spellEnd"/>
      <w:r w:rsidRPr="00F96916">
        <w:rPr>
          <w:sz w:val="16"/>
          <w:szCs w:val="16"/>
          <w:lang w:val="fr-CH"/>
        </w:rPr>
        <w:t xml:space="preserve"> </w:t>
      </w:r>
      <w:proofErr w:type="gramStart"/>
      <w:r w:rsidRPr="00F96916">
        <w:rPr>
          <w:sz w:val="16"/>
          <w:szCs w:val="16"/>
          <w:lang w:val="fr-CH"/>
        </w:rPr>
        <w:t>Bill»</w:t>
      </w:r>
      <w:proofErr w:type="gramEnd"/>
      <w:r w:rsidRPr="00F96916">
        <w:rPr>
          <w:sz w:val="16"/>
          <w:szCs w:val="16"/>
          <w:lang w:val="fr-CH"/>
        </w:rPr>
        <w:t xml:space="preserve"> par Donald Trump, a fait passer le budget de l’ICE à 150 milliards de dollars, afin que ce service mène à bien son plan de détentions et d’expulsions à grande échelle, dont 45 milliards de dollars pour l’extension de la détention. Il est essentiel de veiller à ce que les établissements où les droits humains sont bafoués rendent des comptes, et que les personnes en détention reçoivent les soins médicaux dont elles ont besoin pour survivre.</w:t>
      </w:r>
    </w:p>
    <w:p w14:paraId="48A0EDE7" w14:textId="77777777" w:rsidR="005E5E5F" w:rsidRPr="00F96916" w:rsidRDefault="005E5E5F" w:rsidP="009468F4">
      <w:pPr>
        <w:pStyle w:val="berschrift"/>
        <w:rPr>
          <w:lang w:val="it-CH"/>
        </w:rPr>
      </w:pPr>
      <w:r w:rsidRPr="00F96916">
        <w:rPr>
          <w:lang w:val="it-CH"/>
        </w:rPr>
        <w:t>PASSEZ À L</w:t>
      </w:r>
      <w:r w:rsidR="00492ED1" w:rsidRPr="00F96916">
        <w:rPr>
          <w:lang w:val="it-CH"/>
        </w:rPr>
        <w:t>’</w:t>
      </w:r>
      <w:r w:rsidRPr="00F96916">
        <w:rPr>
          <w:lang w:val="it-CH"/>
        </w:rPr>
        <w:t>ACTION</w:t>
      </w:r>
    </w:p>
    <w:p w14:paraId="60D38E82" w14:textId="77777777" w:rsidR="005E5E5F" w:rsidRPr="00F96916" w:rsidRDefault="005E5E5F" w:rsidP="005E5E5F">
      <w:pPr>
        <w:numPr>
          <w:ilvl w:val="0"/>
          <w:numId w:val="16"/>
        </w:numPr>
        <w:ind w:left="357" w:hanging="357"/>
        <w:rPr>
          <w:color w:val="000000"/>
          <w:lang w:val="fr-CH"/>
        </w:rPr>
      </w:pPr>
      <w:r w:rsidRPr="00F96916">
        <w:rPr>
          <w:color w:val="000000"/>
          <w:lang w:val="fr-CH"/>
        </w:rPr>
        <w:t xml:space="preserve">Envoyez un appel </w:t>
      </w:r>
      <w:r w:rsidR="002365A5" w:rsidRPr="00F96916">
        <w:rPr>
          <w:color w:val="000000"/>
          <w:lang w:val="fr-CH"/>
        </w:rPr>
        <w:t xml:space="preserve">courtois </w:t>
      </w:r>
      <w:r w:rsidRPr="00F96916">
        <w:rPr>
          <w:color w:val="000000"/>
          <w:lang w:val="fr-CH"/>
        </w:rPr>
        <w:t xml:space="preserve">en utilisant vos propres mots ou en vous inspirant du </w:t>
      </w:r>
      <w:r w:rsidRPr="00F96916">
        <w:rPr>
          <w:b/>
          <w:color w:val="000000"/>
          <w:lang w:val="fr-CH"/>
        </w:rPr>
        <w:t>modèle de lettre</w:t>
      </w:r>
      <w:r w:rsidRPr="00F96916">
        <w:rPr>
          <w:bCs/>
          <w:color w:val="000000"/>
          <w:lang w:val="fr-CH"/>
        </w:rPr>
        <w:t xml:space="preserve"> </w:t>
      </w:r>
      <w:r w:rsidR="00923F24" w:rsidRPr="00F96916">
        <w:rPr>
          <w:bCs/>
          <w:color w:val="000000"/>
          <w:lang w:val="fr-CH"/>
        </w:rPr>
        <w:t xml:space="preserve">à la </w:t>
      </w:r>
      <w:r w:rsidR="00923F24" w:rsidRPr="00F96916">
        <w:rPr>
          <w:b/>
          <w:color w:val="000000"/>
          <w:lang w:val="fr-CH"/>
        </w:rPr>
        <w:t>page 2</w:t>
      </w:r>
      <w:r w:rsidRPr="00F96916">
        <w:rPr>
          <w:color w:val="000000"/>
          <w:lang w:val="fr-CH"/>
        </w:rPr>
        <w:t>.</w:t>
      </w:r>
    </w:p>
    <w:p w14:paraId="2F0EF808" w14:textId="6A2A64AF" w:rsidR="005E5E5F" w:rsidRPr="00F96916" w:rsidRDefault="005E5E5F" w:rsidP="005E5E5F">
      <w:pPr>
        <w:numPr>
          <w:ilvl w:val="0"/>
          <w:numId w:val="16"/>
        </w:numPr>
        <w:ind w:left="357" w:hanging="357"/>
        <w:rPr>
          <w:lang w:val="fr-FR"/>
        </w:rPr>
      </w:pPr>
      <w:r w:rsidRPr="00F96916">
        <w:rPr>
          <w:lang w:val="fr-FR"/>
        </w:rPr>
        <w:t>Merci d'agir dans les plus brefs délais, avant le</w:t>
      </w:r>
      <w:r w:rsidRPr="00F96916">
        <w:rPr>
          <w:rFonts w:cs="Arial"/>
          <w:b/>
          <w:lang w:val="fr-FR"/>
        </w:rPr>
        <w:t xml:space="preserve"> </w:t>
      </w:r>
      <w:r w:rsidR="00C2708D" w:rsidRPr="00F96916">
        <w:rPr>
          <w:b/>
          <w:bCs/>
          <w:u w:val="single"/>
          <w:lang w:val="it-CH"/>
        </w:rPr>
        <w:t xml:space="preserve">11 </w:t>
      </w:r>
      <w:proofErr w:type="spellStart"/>
      <w:r w:rsidR="00C2708D" w:rsidRPr="00F96916">
        <w:rPr>
          <w:b/>
          <w:bCs/>
          <w:u w:val="single"/>
          <w:lang w:val="it-CH"/>
        </w:rPr>
        <w:t>juin</w:t>
      </w:r>
      <w:proofErr w:type="spellEnd"/>
      <w:r w:rsidR="00C2708D" w:rsidRPr="00F96916">
        <w:rPr>
          <w:lang w:val="it-CH"/>
        </w:rPr>
        <w:t xml:space="preserve"> </w:t>
      </w:r>
      <w:r w:rsidRPr="00F96916">
        <w:rPr>
          <w:lang w:val="fr-FR"/>
        </w:rPr>
        <w:t>20</w:t>
      </w:r>
      <w:r w:rsidR="00D01184" w:rsidRPr="00F96916">
        <w:rPr>
          <w:lang w:val="fr-FR"/>
        </w:rPr>
        <w:t>2</w:t>
      </w:r>
      <w:r w:rsidR="00E41474" w:rsidRPr="00F96916">
        <w:rPr>
          <w:lang w:val="fr-FR"/>
        </w:rPr>
        <w:t>6</w:t>
      </w:r>
      <w:r w:rsidRPr="00F96916">
        <w:rPr>
          <w:lang w:val="fr-FR"/>
        </w:rPr>
        <w:t>.</w:t>
      </w:r>
    </w:p>
    <w:p w14:paraId="6C4E0679" w14:textId="0E07270F" w:rsidR="00E219C6" w:rsidRPr="00F96916" w:rsidRDefault="002365A5" w:rsidP="009D5E04">
      <w:pPr>
        <w:numPr>
          <w:ilvl w:val="0"/>
          <w:numId w:val="16"/>
        </w:numPr>
        <w:spacing w:after="60"/>
        <w:ind w:left="357" w:hanging="357"/>
        <w:rPr>
          <w:lang w:val="fr-CH"/>
        </w:rPr>
      </w:pPr>
      <w:r w:rsidRPr="00F96916">
        <w:rPr>
          <w:lang w:val="fr-CH"/>
        </w:rPr>
        <w:t>Langue(s) préférée(s</w:t>
      </w:r>
      <w:proofErr w:type="gramStart"/>
      <w:r w:rsidRPr="00F96916">
        <w:rPr>
          <w:lang w:val="fr-CH"/>
        </w:rPr>
        <w:t>):</w:t>
      </w:r>
      <w:proofErr w:type="gramEnd"/>
      <w:r w:rsidRPr="00F96916">
        <w:rPr>
          <w:lang w:val="fr-CH"/>
        </w:rPr>
        <w:t xml:space="preserve"> </w:t>
      </w:r>
      <w:proofErr w:type="spellStart"/>
      <w:r w:rsidR="00C2708D" w:rsidRPr="00F96916">
        <w:rPr>
          <w:b/>
          <w:bCs/>
          <w:lang w:val="it-CH"/>
        </w:rPr>
        <w:t>anglais</w:t>
      </w:r>
      <w:proofErr w:type="spellEnd"/>
      <w:r w:rsidRPr="00F96916">
        <w:rPr>
          <w:lang w:val="fr-CH"/>
        </w:rPr>
        <w:t>. Vous pouvez également écrire dans votre propre langue.</w:t>
      </w:r>
    </w:p>
    <w:p w14:paraId="085B394F" w14:textId="77777777" w:rsidR="00571037" w:rsidRPr="00F96916" w:rsidRDefault="00571037" w:rsidP="00571037">
      <w:pPr>
        <w:numPr>
          <w:ilvl w:val="0"/>
          <w:numId w:val="16"/>
        </w:numPr>
        <w:ind w:left="357" w:hanging="357"/>
        <w:rPr>
          <w:sz w:val="12"/>
          <w:szCs w:val="16"/>
        </w:rPr>
      </w:pPr>
      <w:r w:rsidRPr="00F96916">
        <w:rPr>
          <w:b/>
          <w:sz w:val="12"/>
          <w:szCs w:val="16"/>
          <w:lang w:val="fr-FR"/>
        </w:rPr>
        <w:t xml:space="preserve">INFO ENVOIS PAR </w:t>
      </w:r>
      <w:proofErr w:type="gramStart"/>
      <w:r w:rsidRPr="00F96916">
        <w:rPr>
          <w:b/>
          <w:sz w:val="12"/>
          <w:szCs w:val="16"/>
          <w:lang w:val="fr-FR"/>
        </w:rPr>
        <w:t>POSTE</w:t>
      </w:r>
      <w:r w:rsidRPr="00F96916">
        <w:rPr>
          <w:sz w:val="12"/>
          <w:szCs w:val="16"/>
          <w:lang w:val="fr-FR"/>
        </w:rPr>
        <w:t>:</w:t>
      </w:r>
      <w:proofErr w:type="gramEnd"/>
      <w:r w:rsidRPr="00F96916">
        <w:rPr>
          <w:sz w:val="12"/>
          <w:szCs w:val="16"/>
          <w:lang w:val="fr-FR"/>
        </w:rPr>
        <w:t xml:space="preserve"> L’envoi de lettres est possible dans presque tous les pays. </w:t>
      </w:r>
      <w:proofErr w:type="spellStart"/>
      <w:r w:rsidRPr="00F96916">
        <w:rPr>
          <w:sz w:val="12"/>
          <w:szCs w:val="16"/>
          <w:lang w:val="fr-CH"/>
        </w:rPr>
        <w:t>Veuillez vous</w:t>
      </w:r>
      <w:proofErr w:type="spellEnd"/>
      <w:r w:rsidRPr="00F96916">
        <w:rPr>
          <w:sz w:val="12"/>
          <w:szCs w:val="16"/>
          <w:lang w:val="fr-CH"/>
        </w:rPr>
        <w:t xml:space="preserve"> renseigner auprès de la Poste si des lettres sont actuellement envoyées </w:t>
      </w:r>
      <w:r w:rsidRPr="00F96916">
        <w:rPr>
          <w:sz w:val="12"/>
          <w:szCs w:val="16"/>
          <w:lang w:val="fr-CH"/>
        </w:rPr>
        <w:br/>
        <w:t xml:space="preserve">au pays de destination. </w:t>
      </w:r>
      <w:r w:rsidRPr="00F96916">
        <w:rPr>
          <w:sz w:val="12"/>
          <w:szCs w:val="16"/>
          <w:lang w:val="fr-FR"/>
        </w:rPr>
        <w:t xml:space="preserve">Faute de quoi, envoyez-la par </w:t>
      </w:r>
      <w:proofErr w:type="gramStart"/>
      <w:r w:rsidRPr="00F96916">
        <w:rPr>
          <w:sz w:val="12"/>
          <w:szCs w:val="16"/>
          <w:lang w:val="fr-FR"/>
        </w:rPr>
        <w:t>e-mail</w:t>
      </w:r>
      <w:proofErr w:type="gramEnd"/>
      <w:r w:rsidRPr="00F96916">
        <w:rPr>
          <w:sz w:val="12"/>
          <w:szCs w:val="16"/>
          <w:lang w:val="fr-FR"/>
        </w:rPr>
        <w:t xml:space="preserve">, fax ou les médias sociaux (si disponibles) et/ou via l'ambassade avec la demande de transmission. </w:t>
      </w:r>
      <w:r w:rsidRPr="00F96916">
        <w:rPr>
          <w:sz w:val="12"/>
          <w:szCs w:val="16"/>
          <w:lang w:val="en-GB"/>
        </w:rPr>
        <w:t xml:space="preserve">Merci </w:t>
      </w:r>
      <w:proofErr w:type="gramStart"/>
      <w:r w:rsidRPr="00F96916">
        <w:rPr>
          <w:sz w:val="12"/>
          <w:szCs w:val="16"/>
          <w:lang w:val="en-GB"/>
        </w:rPr>
        <w:t>beaucoup !</w:t>
      </w:r>
      <w:proofErr w:type="gramEnd"/>
    </w:p>
    <w:tbl>
      <w:tblPr>
        <w:tblW w:w="5000" w:type="pct"/>
        <w:tblLook w:val="01E0" w:firstRow="1" w:lastRow="1" w:firstColumn="1" w:lastColumn="1" w:noHBand="0" w:noVBand="0"/>
      </w:tblPr>
      <w:tblGrid>
        <w:gridCol w:w="5954"/>
        <w:gridCol w:w="4536"/>
      </w:tblGrid>
      <w:tr w:rsidR="005E5E5F" w:rsidRPr="00F96916" w14:paraId="43021A57" w14:textId="77777777" w:rsidTr="002621D1">
        <w:trPr>
          <w:cantSplit/>
          <w:trHeight w:val="53"/>
        </w:trPr>
        <w:tc>
          <w:tcPr>
            <w:tcW w:w="2838" w:type="pct"/>
            <w:noWrap/>
            <w:hideMark/>
          </w:tcPr>
          <w:p w14:paraId="2EB24E29" w14:textId="02A57B71" w:rsidR="005E5E5F" w:rsidRPr="00F96916" w:rsidRDefault="005E5E5F" w:rsidP="00F96916">
            <w:pPr>
              <w:pStyle w:val="berschrift"/>
              <w:spacing w:before="240" w:after="80"/>
              <w:rPr>
                <w:lang w:val="fr-FR"/>
              </w:rPr>
            </w:pPr>
            <w:r w:rsidRPr="00F96916">
              <w:rPr>
                <w:lang w:val="it-CH"/>
              </w:rPr>
              <w:t xml:space="preserve">APPELS À </w:t>
            </w:r>
            <w:r w:rsidR="00C2708D" w:rsidRPr="00F96916">
              <w:rPr>
                <w:lang w:val="it-CH"/>
              </w:rPr>
              <w:t xml:space="preserve">la </w:t>
            </w:r>
            <w:r w:rsidR="00C2708D" w:rsidRPr="00F96916">
              <w:rPr>
                <w:lang w:val="it-CH"/>
              </w:rPr>
              <w:t>Directrice du bureau local de l’ICE</w:t>
            </w:r>
          </w:p>
        </w:tc>
        <w:tc>
          <w:tcPr>
            <w:tcW w:w="2162" w:type="pct"/>
            <w:hideMark/>
          </w:tcPr>
          <w:p w14:paraId="096D5928" w14:textId="77777777" w:rsidR="005E5E5F" w:rsidRPr="00F96916" w:rsidRDefault="005E5E5F" w:rsidP="009D5E04">
            <w:pPr>
              <w:pStyle w:val="berschrift"/>
              <w:spacing w:before="240"/>
              <w:rPr>
                <w:lang w:val="en-GB"/>
              </w:rPr>
            </w:pPr>
            <w:r w:rsidRPr="00F96916">
              <w:rPr>
                <w:lang w:val="it-CH"/>
              </w:rPr>
              <w:t xml:space="preserve">COPIES À </w:t>
            </w:r>
          </w:p>
        </w:tc>
      </w:tr>
      <w:tr w:rsidR="00226CD5" w:rsidRPr="00F96916" w14:paraId="6C3FC2F3" w14:textId="77777777" w:rsidTr="002621D1">
        <w:trPr>
          <w:cantSplit/>
          <w:trHeight w:val="53"/>
        </w:trPr>
        <w:tc>
          <w:tcPr>
            <w:tcW w:w="2838" w:type="pct"/>
            <w:noWrap/>
            <w:hideMark/>
          </w:tcPr>
          <w:p w14:paraId="2342BC76" w14:textId="77777777" w:rsidR="00F96916" w:rsidRPr="00F96916" w:rsidRDefault="00F96916" w:rsidP="00F96916">
            <w:pPr>
              <w:spacing w:after="80"/>
              <w:rPr>
                <w:lang w:val="it-CH"/>
              </w:rPr>
            </w:pPr>
            <w:proofErr w:type="spellStart"/>
            <w:r w:rsidRPr="00F96916">
              <w:rPr>
                <w:lang w:val="it-CH"/>
              </w:rPr>
              <w:t>Kelei</w:t>
            </w:r>
            <w:proofErr w:type="spellEnd"/>
            <w:r w:rsidRPr="00F96916">
              <w:rPr>
                <w:lang w:val="it-CH"/>
              </w:rPr>
              <w:t xml:space="preserve"> Walker, ICE Field Office Director</w:t>
            </w:r>
          </w:p>
          <w:p w14:paraId="42B94808" w14:textId="4AF5D067" w:rsidR="00226CD5" w:rsidRPr="00F96916" w:rsidRDefault="00F96916" w:rsidP="00F96916">
            <w:r w:rsidRPr="00F96916">
              <w:rPr>
                <w:b/>
                <w:bCs/>
                <w:lang w:val="it-CH"/>
              </w:rPr>
              <w:t>E</w:t>
            </w:r>
            <w:r w:rsidRPr="00F96916">
              <w:rPr>
                <w:b/>
                <w:bCs/>
                <w:lang w:val="it-CH"/>
              </w:rPr>
              <w:t>-</w:t>
            </w:r>
            <w:r w:rsidRPr="00F96916">
              <w:rPr>
                <w:b/>
                <w:bCs/>
                <w:lang w:val="it-CH"/>
              </w:rPr>
              <w:t xml:space="preserve">mail: </w:t>
            </w:r>
            <w:hyperlink r:id="rId8" w:history="1">
              <w:r w:rsidRPr="00F96916">
                <w:rPr>
                  <w:rStyle w:val="Hyperlink"/>
                  <w:b/>
                  <w:bCs/>
                  <w:lang w:val="it-CH"/>
                </w:rPr>
                <w:t>Miami.Outreach@ice.dhs.gov</w:t>
              </w:r>
            </w:hyperlink>
          </w:p>
        </w:tc>
        <w:tc>
          <w:tcPr>
            <w:tcW w:w="2162" w:type="pct"/>
            <w:hideMark/>
          </w:tcPr>
          <w:p w14:paraId="409FA2C3" w14:textId="77777777" w:rsidR="00C2708D" w:rsidRPr="00F96916" w:rsidRDefault="00C2708D" w:rsidP="00C2708D">
            <w:pPr>
              <w:pStyle w:val="Adressen"/>
              <w:rPr>
                <w:lang w:val="fr-FR"/>
              </w:rPr>
            </w:pPr>
            <w:proofErr w:type="spellStart"/>
            <w:r w:rsidRPr="00F96916">
              <w:t>Ambassade</w:t>
            </w:r>
            <w:proofErr w:type="spellEnd"/>
            <w:r w:rsidRPr="00F96916">
              <w:t xml:space="preserve"> </w:t>
            </w:r>
            <w:proofErr w:type="spellStart"/>
            <w:r w:rsidRPr="00F96916">
              <w:t>des</w:t>
            </w:r>
            <w:proofErr w:type="spellEnd"/>
            <w:r w:rsidRPr="00F96916">
              <w:t xml:space="preserve"> </w:t>
            </w:r>
            <w:proofErr w:type="spellStart"/>
            <w:r w:rsidRPr="00F96916">
              <w:t>Etats-Unis</w:t>
            </w:r>
            <w:proofErr w:type="spellEnd"/>
            <w:r w:rsidRPr="00F96916">
              <w:t xml:space="preserve"> d'</w:t>
            </w:r>
            <w:proofErr w:type="spellStart"/>
            <w:r w:rsidRPr="00F96916">
              <w:t>Amérique</w:t>
            </w:r>
            <w:proofErr w:type="spellEnd"/>
            <w:r w:rsidRPr="00F96916">
              <w:rPr>
                <w:lang w:val="fr-FR"/>
              </w:rPr>
              <w:br/>
            </w:r>
            <w:proofErr w:type="spellStart"/>
            <w:r w:rsidRPr="00F96916">
              <w:rPr>
                <w:lang w:val="fr-FR"/>
              </w:rPr>
              <w:t>Sulgeneckstrasse</w:t>
            </w:r>
            <w:proofErr w:type="spellEnd"/>
            <w:r w:rsidRPr="00F96916">
              <w:rPr>
                <w:lang w:val="fr-FR"/>
              </w:rPr>
              <w:t xml:space="preserve"> 19, </w:t>
            </w:r>
            <w:proofErr w:type="spellStart"/>
            <w:r w:rsidRPr="00F96916">
              <w:rPr>
                <w:lang w:val="fr-FR"/>
              </w:rPr>
              <w:t>Postfach</w:t>
            </w:r>
            <w:proofErr w:type="spellEnd"/>
            <w:r w:rsidRPr="00F96916">
              <w:rPr>
                <w:lang w:val="fr-FR"/>
              </w:rPr>
              <w:t xml:space="preserve"> 3259, 3001 Berne</w:t>
            </w:r>
          </w:p>
          <w:p w14:paraId="590D3F3C" w14:textId="61666539" w:rsidR="00226CD5" w:rsidRPr="00F96916" w:rsidRDefault="00C2708D" w:rsidP="00C2708D">
            <w:r w:rsidRPr="00F96916">
              <w:t>Fax: 031 357 73 20</w:t>
            </w:r>
            <w:r w:rsidRPr="00F96916">
              <w:br/>
            </w:r>
            <w:proofErr w:type="spellStart"/>
            <w:r w:rsidRPr="00F96916">
              <w:t>E-mail</w:t>
            </w:r>
            <w:proofErr w:type="spellEnd"/>
            <w:r w:rsidRPr="00F96916">
              <w:t xml:space="preserve">: </w:t>
            </w:r>
            <w:hyperlink r:id="rId9" w:history="1">
              <w:r w:rsidRPr="00F96916">
                <w:rPr>
                  <w:rStyle w:val="Hyperlink"/>
                </w:rPr>
                <w:t>BernPA@state.gov</w:t>
              </w:r>
            </w:hyperlink>
            <w:r w:rsidRPr="00F96916">
              <w:t xml:space="preserve"> / </w:t>
            </w:r>
            <w:hyperlink r:id="rId10" w:history="1">
              <w:r w:rsidRPr="00F96916">
                <w:rPr>
                  <w:rStyle w:val="Hyperlink"/>
                </w:rPr>
                <w:t>Bern-protocol@state.gov</w:t>
              </w:r>
            </w:hyperlink>
            <w:r w:rsidRPr="00F96916">
              <w:br/>
              <w:t>Twitter/X: /</w:t>
            </w:r>
            <w:proofErr w:type="spellStart"/>
            <w:r w:rsidRPr="00F96916">
              <w:t>USEmbassyBern</w:t>
            </w:r>
            <w:proofErr w:type="spellEnd"/>
            <w:r w:rsidRPr="00F96916">
              <w:t>; FB: /</w:t>
            </w:r>
            <w:proofErr w:type="spellStart"/>
            <w:r w:rsidRPr="00F96916">
              <w:t>USBotschaftBern</w:t>
            </w:r>
            <w:proofErr w:type="spellEnd"/>
          </w:p>
        </w:tc>
      </w:tr>
      <w:tr w:rsidR="00AA745E" w:rsidRPr="00F96916" w14:paraId="1FCD57CC" w14:textId="77777777" w:rsidTr="002621D1">
        <w:trPr>
          <w:cantSplit/>
          <w:trHeight w:val="53"/>
        </w:trPr>
        <w:tc>
          <w:tcPr>
            <w:tcW w:w="5000" w:type="pct"/>
            <w:gridSpan w:val="2"/>
            <w:noWrap/>
          </w:tcPr>
          <w:p w14:paraId="6526E288" w14:textId="6E811253" w:rsidR="00AA745E" w:rsidRPr="00F96916" w:rsidRDefault="00B71BDF" w:rsidP="009D5E04">
            <w:pPr>
              <w:rPr>
                <w:sz w:val="16"/>
                <w:szCs w:val="16"/>
                <w:lang w:val="fr-CH"/>
              </w:rPr>
            </w:pPr>
            <w:r w:rsidRPr="00F96916">
              <w:rPr>
                <w:lang w:val="fr-CH"/>
              </w:rPr>
              <w:sym w:font="Wingdings 3" w:char="F022"/>
            </w:r>
            <w:r w:rsidRPr="00F96916">
              <w:rPr>
                <w:lang w:val="fr-CH"/>
              </w:rPr>
              <w:t xml:space="preserve"> </w:t>
            </w:r>
            <w:r w:rsidR="00BA09FB" w:rsidRPr="00F96916">
              <w:rPr>
                <w:lang w:val="fr-CH"/>
              </w:rPr>
              <w:t>Guide</w:t>
            </w:r>
            <w:r w:rsidR="00BA09FB" w:rsidRPr="00F96916">
              <w:rPr>
                <w:b/>
                <w:bCs/>
                <w:lang w:val="fr-CH"/>
              </w:rPr>
              <w:t xml:space="preserve"> réseaux sociaux</w:t>
            </w:r>
            <w:r w:rsidR="00BA09FB" w:rsidRPr="00F96916">
              <w:rPr>
                <w:lang w:val="fr-CH"/>
              </w:rPr>
              <w:t xml:space="preserve"> et</w:t>
            </w:r>
            <w:r w:rsidR="00BA09FB" w:rsidRPr="00F96916">
              <w:rPr>
                <w:b/>
                <w:bCs/>
                <w:lang w:val="fr-CH"/>
              </w:rPr>
              <w:t xml:space="preserve"> c</w:t>
            </w:r>
            <w:r w:rsidR="00AA745E" w:rsidRPr="00F96916">
              <w:rPr>
                <w:b/>
                <w:bCs/>
                <w:lang w:val="fr-CH"/>
              </w:rPr>
              <w:t>ibles supplémentaires</w:t>
            </w:r>
            <w:r w:rsidR="00AA745E" w:rsidRPr="00F96916">
              <w:rPr>
                <w:lang w:val="fr-CH"/>
              </w:rPr>
              <w:t xml:space="preserve"> voir </w:t>
            </w:r>
            <w:proofErr w:type="gramStart"/>
            <w:r w:rsidR="00AA745E" w:rsidRPr="00F96916">
              <w:rPr>
                <w:lang w:val="fr-CH"/>
              </w:rPr>
              <w:t>sur</w:t>
            </w:r>
            <w:r w:rsidR="002365A5" w:rsidRPr="00F96916">
              <w:rPr>
                <w:lang w:val="fr-CH"/>
              </w:rPr>
              <w:t>:</w:t>
            </w:r>
            <w:proofErr w:type="gramEnd"/>
            <w:r w:rsidR="002365A5" w:rsidRPr="00F96916">
              <w:rPr>
                <w:lang w:val="fr-CH"/>
              </w:rPr>
              <w:t xml:space="preserve"> </w:t>
            </w:r>
            <w:hyperlink r:id="rId11" w:history="1">
              <w:r w:rsidR="002365A5" w:rsidRPr="00F96916">
                <w:rPr>
                  <w:rStyle w:val="Hyperlink"/>
                  <w:lang w:val="fr-CH"/>
                </w:rPr>
                <w:t>amnesty.ch</w:t>
              </w:r>
            </w:hyperlink>
            <w:r w:rsidR="002365A5" w:rsidRPr="00F96916">
              <w:rPr>
                <w:lang w:val="fr-CH"/>
              </w:rPr>
              <w:t xml:space="preserve"> </w:t>
            </w:r>
            <w:r w:rsidR="002365A5" w:rsidRPr="00F96916">
              <w:rPr>
                <w:sz w:val="32"/>
                <w:szCs w:val="32"/>
              </w:rPr>
              <w:sym w:font="Webdings" w:char="F04C"/>
            </w:r>
            <w:r w:rsidR="002365A5" w:rsidRPr="00F96916">
              <w:rPr>
                <w:b/>
                <w:bCs/>
                <w:lang w:val="fr-CH"/>
              </w:rPr>
              <w:t xml:space="preserve">UA </w:t>
            </w:r>
            <w:r w:rsidR="00C2708D" w:rsidRPr="00F96916">
              <w:rPr>
                <w:b/>
                <w:bCs/>
                <w:lang w:val="fr-CH"/>
              </w:rPr>
              <w:t>104/25</w:t>
            </w:r>
          </w:p>
        </w:tc>
      </w:tr>
    </w:tbl>
    <w:p w14:paraId="6EDC4C34" w14:textId="77777777" w:rsidR="00881147" w:rsidRPr="00F96916" w:rsidRDefault="00881147" w:rsidP="00881147">
      <w:pPr>
        <w:rPr>
          <w:sz w:val="4"/>
          <w:lang w:val="it-CH"/>
        </w:rPr>
      </w:pPr>
    </w:p>
    <w:p w14:paraId="146447ED" w14:textId="77777777" w:rsidR="007D0B54" w:rsidRPr="00F96916" w:rsidRDefault="00CF02C7" w:rsidP="00881147">
      <w:pPr>
        <w:rPr>
          <w:sz w:val="10"/>
          <w:szCs w:val="10"/>
          <w:lang w:val="it-CH"/>
        </w:rPr>
      </w:pPr>
      <w:r w:rsidRPr="00F96916">
        <w:rPr>
          <w:sz w:val="20"/>
          <w:szCs w:val="20"/>
          <w:lang w:val="it-CH"/>
        </w:rPr>
        <w:br w:type="page"/>
      </w:r>
    </w:p>
    <w:p w14:paraId="66280B43" w14:textId="77777777" w:rsidR="00097F8C" w:rsidRPr="00F96916" w:rsidRDefault="00097F8C" w:rsidP="00C67DE1">
      <w:pPr>
        <w:spacing w:line="360" w:lineRule="auto"/>
        <w:rPr>
          <w:sz w:val="20"/>
          <w:szCs w:val="20"/>
          <w:lang w:val="fr-FR"/>
        </w:rPr>
        <w:sectPr w:rsidR="00097F8C" w:rsidRPr="00F96916" w:rsidSect="002621D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426" w:right="707" w:bottom="709" w:left="709" w:header="159" w:footer="306" w:gutter="0"/>
          <w:cols w:space="720"/>
          <w:titlePg/>
        </w:sectPr>
      </w:pPr>
    </w:p>
    <w:p w14:paraId="29450413" w14:textId="77777777" w:rsidR="007D0B54" w:rsidRPr="00F96916" w:rsidRDefault="007D0B54" w:rsidP="00A4211C">
      <w:pPr>
        <w:rPr>
          <w:sz w:val="20"/>
          <w:szCs w:val="20"/>
          <w:lang w:val="fr-FR"/>
        </w:rPr>
      </w:pPr>
    </w:p>
    <w:p w14:paraId="57BA149C" w14:textId="77777777" w:rsidR="007D0B54" w:rsidRPr="00F96916" w:rsidRDefault="007D0B54" w:rsidP="00A4211C">
      <w:pPr>
        <w:rPr>
          <w:sz w:val="20"/>
          <w:szCs w:val="20"/>
          <w:lang w:val="fr-FR"/>
        </w:rPr>
      </w:pPr>
    </w:p>
    <w:p w14:paraId="18B577FF" w14:textId="77777777" w:rsidR="007D0B54" w:rsidRPr="00F96916" w:rsidRDefault="007D0B54" w:rsidP="00A4211C">
      <w:pPr>
        <w:rPr>
          <w:sz w:val="20"/>
          <w:szCs w:val="20"/>
          <w:lang w:val="fr-FR"/>
        </w:rPr>
      </w:pPr>
    </w:p>
    <w:p w14:paraId="04C92484" w14:textId="77777777" w:rsidR="007D0B54" w:rsidRPr="00F96916" w:rsidRDefault="007D0B54" w:rsidP="00A4211C">
      <w:pPr>
        <w:rPr>
          <w:sz w:val="20"/>
          <w:szCs w:val="20"/>
          <w:lang w:val="fr-FR"/>
        </w:rPr>
      </w:pPr>
    </w:p>
    <w:p w14:paraId="338A9C3E" w14:textId="77777777" w:rsidR="007D0B54" w:rsidRPr="00F96916" w:rsidRDefault="007D0B54" w:rsidP="00A4211C">
      <w:pPr>
        <w:rPr>
          <w:sz w:val="20"/>
          <w:szCs w:val="20"/>
          <w:lang w:val="fr-FR"/>
        </w:rPr>
      </w:pPr>
    </w:p>
    <w:p w14:paraId="6798CA84" w14:textId="77777777" w:rsidR="00EF5ECD" w:rsidRPr="00F96916" w:rsidRDefault="00EF5ECD" w:rsidP="00A4211C">
      <w:pPr>
        <w:spacing w:after="480"/>
        <w:rPr>
          <w:sz w:val="20"/>
          <w:szCs w:val="20"/>
          <w:lang w:val="fr-FR"/>
        </w:rPr>
      </w:pPr>
    </w:p>
    <w:p w14:paraId="4022FAC5" w14:textId="77777777" w:rsidR="00F96916" w:rsidRPr="00F96916" w:rsidRDefault="00F96916" w:rsidP="00F96916">
      <w:pPr>
        <w:ind w:left="5670"/>
        <w:rPr>
          <w:sz w:val="20"/>
          <w:szCs w:val="20"/>
          <w:lang w:val="it-CH"/>
        </w:rPr>
      </w:pPr>
      <w:proofErr w:type="spellStart"/>
      <w:r w:rsidRPr="00F96916">
        <w:rPr>
          <w:sz w:val="20"/>
          <w:szCs w:val="20"/>
          <w:lang w:val="it-CH"/>
        </w:rPr>
        <w:t>Kelei</w:t>
      </w:r>
      <w:proofErr w:type="spellEnd"/>
      <w:r w:rsidRPr="00F96916">
        <w:rPr>
          <w:sz w:val="20"/>
          <w:szCs w:val="20"/>
          <w:lang w:val="it-CH"/>
        </w:rPr>
        <w:t xml:space="preserve"> Walker</w:t>
      </w:r>
    </w:p>
    <w:p w14:paraId="18FB263E" w14:textId="77777777" w:rsidR="00F96916" w:rsidRPr="00F96916" w:rsidRDefault="00F96916" w:rsidP="00F96916">
      <w:pPr>
        <w:spacing w:after="40"/>
        <w:ind w:left="5670"/>
        <w:rPr>
          <w:sz w:val="22"/>
          <w:szCs w:val="22"/>
          <w:lang w:val="it-CH"/>
        </w:rPr>
      </w:pPr>
      <w:r w:rsidRPr="00F96916">
        <w:rPr>
          <w:sz w:val="20"/>
          <w:szCs w:val="20"/>
          <w:lang w:val="it-CH"/>
        </w:rPr>
        <w:t>ICE Field Office Director</w:t>
      </w:r>
    </w:p>
    <w:p w14:paraId="75F6E7B8" w14:textId="54604BF4" w:rsidR="00F96916" w:rsidRPr="00F96916" w:rsidRDefault="00F96916" w:rsidP="00F96916">
      <w:pPr>
        <w:ind w:left="5670"/>
        <w:rPr>
          <w:sz w:val="22"/>
          <w:szCs w:val="22"/>
          <w:lang w:val="it-CH"/>
        </w:rPr>
      </w:pPr>
      <w:r w:rsidRPr="00F96916">
        <w:rPr>
          <w:b/>
          <w:bCs/>
          <w:sz w:val="20"/>
          <w:szCs w:val="20"/>
          <w:lang w:val="it-CH"/>
        </w:rPr>
        <w:t>E</w:t>
      </w:r>
      <w:r w:rsidRPr="00F96916">
        <w:rPr>
          <w:b/>
          <w:bCs/>
          <w:sz w:val="20"/>
          <w:szCs w:val="20"/>
          <w:lang w:val="it-CH"/>
        </w:rPr>
        <w:t>-</w:t>
      </w:r>
      <w:r w:rsidRPr="00F96916">
        <w:rPr>
          <w:b/>
          <w:bCs/>
          <w:sz w:val="20"/>
          <w:szCs w:val="20"/>
          <w:lang w:val="it-CH"/>
        </w:rPr>
        <w:t xml:space="preserve">mail: </w:t>
      </w:r>
      <w:hyperlink r:id="rId18" w:history="1">
        <w:r w:rsidRPr="00F96916">
          <w:rPr>
            <w:rStyle w:val="Hyperlink"/>
            <w:b/>
            <w:bCs/>
            <w:sz w:val="20"/>
            <w:szCs w:val="20"/>
            <w:lang w:val="it-CH"/>
          </w:rPr>
          <w:t>Miami.Outreach@ice.dhs.gov</w:t>
        </w:r>
      </w:hyperlink>
    </w:p>
    <w:p w14:paraId="565885AD" w14:textId="7A29E3ED" w:rsidR="007D0B54" w:rsidRPr="00F96916" w:rsidRDefault="007D0B54" w:rsidP="00C67DE1">
      <w:pPr>
        <w:spacing w:before="840" w:after="840"/>
        <w:ind w:left="5670"/>
        <w:rPr>
          <w:sz w:val="20"/>
          <w:szCs w:val="20"/>
          <w:lang w:val="it-CH"/>
        </w:rPr>
      </w:pPr>
      <w:r w:rsidRPr="00F96916">
        <w:rPr>
          <w:sz w:val="20"/>
          <w:szCs w:val="20"/>
        </w:rPr>
        <w:t>________________________</w:t>
      </w:r>
    </w:p>
    <w:p w14:paraId="1D0D16B7" w14:textId="77777777" w:rsidR="007C6484" w:rsidRPr="00F96916" w:rsidRDefault="007C6484" w:rsidP="00C67DE1">
      <w:pPr>
        <w:pStyle w:val="AbschnittAbstandimText"/>
        <w:spacing w:after="0"/>
        <w:rPr>
          <w:sz w:val="20"/>
          <w:szCs w:val="20"/>
          <w:lang w:val="it-CH"/>
        </w:rPr>
      </w:pPr>
    </w:p>
    <w:p w14:paraId="23EE0863" w14:textId="77777777" w:rsidR="00C2708D" w:rsidRPr="00F96916" w:rsidRDefault="00C2708D" w:rsidP="00C2708D">
      <w:pPr>
        <w:pStyle w:val="AbschnittAbstandimText"/>
        <w:rPr>
          <w:sz w:val="20"/>
          <w:szCs w:val="20"/>
          <w:lang w:val="fr-CH"/>
        </w:rPr>
      </w:pPr>
      <w:r w:rsidRPr="00F96916">
        <w:rPr>
          <w:sz w:val="20"/>
          <w:szCs w:val="20"/>
          <w:lang w:val="fr-CH"/>
        </w:rPr>
        <w:t>Madame,</w:t>
      </w:r>
    </w:p>
    <w:p w14:paraId="786E1D9C" w14:textId="6D07406F" w:rsidR="00C2708D" w:rsidRPr="00F96916" w:rsidRDefault="00C2708D" w:rsidP="00C2708D">
      <w:pPr>
        <w:pStyle w:val="AbschnittAbstandimText"/>
        <w:rPr>
          <w:sz w:val="20"/>
          <w:szCs w:val="20"/>
          <w:lang w:val="fr-CH"/>
        </w:rPr>
      </w:pPr>
      <w:r w:rsidRPr="00F96916">
        <w:rPr>
          <w:sz w:val="20"/>
          <w:szCs w:val="20"/>
          <w:lang w:val="fr-CH"/>
        </w:rPr>
        <w:t xml:space="preserve">Le 26 novembre 2025, </w:t>
      </w:r>
      <w:r w:rsidRPr="00F96916">
        <w:rPr>
          <w:b/>
          <w:bCs/>
          <w:sz w:val="20"/>
          <w:szCs w:val="20"/>
          <w:lang w:val="fr-CH"/>
        </w:rPr>
        <w:t xml:space="preserve">Denis Cabrera </w:t>
      </w:r>
      <w:proofErr w:type="spellStart"/>
      <w:r w:rsidRPr="00F96916">
        <w:rPr>
          <w:b/>
          <w:bCs/>
          <w:sz w:val="20"/>
          <w:szCs w:val="20"/>
          <w:lang w:val="fr-CH"/>
        </w:rPr>
        <w:t>Rodríguez</w:t>
      </w:r>
      <w:proofErr w:type="spellEnd"/>
      <w:r w:rsidRPr="00F96916">
        <w:rPr>
          <w:b/>
          <w:bCs/>
          <w:sz w:val="20"/>
          <w:szCs w:val="20"/>
          <w:lang w:val="fr-CH"/>
        </w:rPr>
        <w:t xml:space="preserve"> (A</w:t>
      </w:r>
      <w:proofErr w:type="gramStart"/>
      <w:r w:rsidRPr="00F96916">
        <w:rPr>
          <w:b/>
          <w:bCs/>
          <w:sz w:val="20"/>
          <w:szCs w:val="20"/>
          <w:lang w:val="fr-CH"/>
        </w:rPr>
        <w:t>#:</w:t>
      </w:r>
      <w:proofErr w:type="gramEnd"/>
      <w:r w:rsidRPr="00F96916">
        <w:rPr>
          <w:b/>
          <w:bCs/>
          <w:sz w:val="20"/>
          <w:szCs w:val="20"/>
          <w:lang w:val="fr-CH"/>
        </w:rPr>
        <w:t xml:space="preserve"> 241-909-042)</w:t>
      </w:r>
      <w:r w:rsidRPr="00F96916">
        <w:rPr>
          <w:sz w:val="20"/>
          <w:szCs w:val="20"/>
          <w:lang w:val="fr-CH"/>
        </w:rPr>
        <w:t>, citoyen cubain ayant fait une demande d’asile aux États-Unis, a été arrêté bien que son dossier n’ait pas encore été examiné. Cet artiste et militant en faveur des droits humains est lié à des courants artistiques tels que les mouvements San Isidro et 27N. À Cuba, il a été victime de censure, placé en détention arbitraire, torturé et soumis à une disparition forcée pour son travail et son action militante.</w:t>
      </w:r>
    </w:p>
    <w:p w14:paraId="5AB1060D" w14:textId="0D697B3E" w:rsidR="00C2708D" w:rsidRPr="00F96916" w:rsidRDefault="00C2708D" w:rsidP="00C2708D">
      <w:pPr>
        <w:pStyle w:val="AbschnittAbstandimText"/>
        <w:rPr>
          <w:sz w:val="20"/>
          <w:szCs w:val="20"/>
          <w:lang w:val="fr-CH"/>
        </w:rPr>
      </w:pPr>
      <w:r w:rsidRPr="00F96916">
        <w:rPr>
          <w:sz w:val="20"/>
          <w:szCs w:val="20"/>
          <w:lang w:val="fr-CH"/>
        </w:rPr>
        <w:t xml:space="preserve">Après avoir été arrêté, il a été emmené au Centre Miramar du service des opérations d’application de la loi et de renvoi de l'ICE, où il a perdu connaissance et a dû être transporté au </w:t>
      </w:r>
      <w:proofErr w:type="spellStart"/>
      <w:r w:rsidRPr="00F96916">
        <w:rPr>
          <w:sz w:val="20"/>
          <w:szCs w:val="20"/>
          <w:lang w:val="fr-CH"/>
        </w:rPr>
        <w:t>Memorial</w:t>
      </w:r>
      <w:proofErr w:type="spellEnd"/>
      <w:r w:rsidRPr="00F96916">
        <w:rPr>
          <w:sz w:val="20"/>
          <w:szCs w:val="20"/>
          <w:lang w:val="fr-CH"/>
        </w:rPr>
        <w:t xml:space="preserve"> Miramar Hospital parce qu’il risquait une crise cardiaque. Au bout de trois jours, l’ICE l’a emmené au centre de traitement des services de </w:t>
      </w:r>
      <w:proofErr w:type="spellStart"/>
      <w:r w:rsidRPr="00F96916">
        <w:rPr>
          <w:sz w:val="20"/>
          <w:szCs w:val="20"/>
          <w:lang w:val="fr-CH"/>
        </w:rPr>
        <w:t>Krome</w:t>
      </w:r>
      <w:proofErr w:type="spellEnd"/>
      <w:r w:rsidRPr="00F96916">
        <w:rPr>
          <w:sz w:val="20"/>
          <w:szCs w:val="20"/>
          <w:lang w:val="fr-CH"/>
        </w:rPr>
        <w:t xml:space="preserve"> Nord. </w:t>
      </w:r>
    </w:p>
    <w:p w14:paraId="04CE3A1D" w14:textId="0B645A86" w:rsidR="00C2708D" w:rsidRPr="00F96916" w:rsidRDefault="00C2708D" w:rsidP="00C2708D">
      <w:pPr>
        <w:pStyle w:val="AbschnittAbstandimText"/>
        <w:rPr>
          <w:sz w:val="20"/>
          <w:szCs w:val="20"/>
          <w:lang w:val="fr-CH"/>
        </w:rPr>
      </w:pPr>
      <w:r w:rsidRPr="00F96916">
        <w:rPr>
          <w:sz w:val="20"/>
          <w:szCs w:val="20"/>
          <w:lang w:val="fr-CH"/>
        </w:rPr>
        <w:t xml:space="preserve">Atteint de diabète, Denis Cabrera </w:t>
      </w:r>
      <w:proofErr w:type="spellStart"/>
      <w:r w:rsidRPr="00F96916">
        <w:rPr>
          <w:sz w:val="20"/>
          <w:szCs w:val="20"/>
          <w:lang w:val="fr-CH"/>
        </w:rPr>
        <w:t>Rodríguez</w:t>
      </w:r>
      <w:proofErr w:type="spellEnd"/>
      <w:r w:rsidRPr="00F96916">
        <w:rPr>
          <w:sz w:val="20"/>
          <w:szCs w:val="20"/>
          <w:lang w:val="fr-CH"/>
        </w:rPr>
        <w:t xml:space="preserve"> a été diagnostiqué à l’âge de 10 ans. Selon sa famille, avant sa détention, il utilisait une pompe à insuline pour gérer sa glycémie et administrer de l’insuline lorsqu’il en avait besoin. Depuis son transfert à </w:t>
      </w:r>
      <w:proofErr w:type="spellStart"/>
      <w:r w:rsidRPr="00F96916">
        <w:rPr>
          <w:sz w:val="20"/>
          <w:szCs w:val="20"/>
          <w:lang w:val="fr-CH"/>
        </w:rPr>
        <w:t>Krome</w:t>
      </w:r>
      <w:proofErr w:type="spellEnd"/>
      <w:r w:rsidRPr="00F96916">
        <w:rPr>
          <w:sz w:val="20"/>
          <w:szCs w:val="20"/>
          <w:lang w:val="fr-CH"/>
        </w:rPr>
        <w:t>, il ne bénéficie pas de contrôles de glycémie, d’injections d’insuline ni de l’alimentation qu’il lui faudrait, ce qui a eu d’énormes conséquences sur son état de santé. Le Service de contrôle de l’immigration et des douanes (ICE) ne lui permet pas d’avoir une pompe à insuline en détention.</w:t>
      </w:r>
    </w:p>
    <w:p w14:paraId="45C3FF40" w14:textId="1A93B411" w:rsidR="00C2708D" w:rsidRPr="00F96916" w:rsidRDefault="00C2708D" w:rsidP="00C2708D">
      <w:pPr>
        <w:pStyle w:val="AbschnittAbstandimText"/>
        <w:rPr>
          <w:sz w:val="20"/>
          <w:szCs w:val="20"/>
          <w:lang w:val="fr-CH"/>
        </w:rPr>
      </w:pPr>
      <w:r w:rsidRPr="00F96916">
        <w:rPr>
          <w:sz w:val="20"/>
          <w:szCs w:val="20"/>
          <w:lang w:val="fr-CH"/>
        </w:rPr>
        <w:t xml:space="preserve">Amnesty International a appris que Denis Cabrera </w:t>
      </w:r>
      <w:proofErr w:type="spellStart"/>
      <w:r w:rsidRPr="00F96916">
        <w:rPr>
          <w:sz w:val="20"/>
          <w:szCs w:val="20"/>
          <w:lang w:val="fr-CH"/>
        </w:rPr>
        <w:t>Rodríguez</w:t>
      </w:r>
      <w:proofErr w:type="spellEnd"/>
      <w:r w:rsidRPr="00F96916">
        <w:rPr>
          <w:sz w:val="20"/>
          <w:szCs w:val="20"/>
          <w:lang w:val="fr-CH"/>
        </w:rPr>
        <w:t xml:space="preserve"> souffre actuellement de complications qui nécessitent des soins médicaux urgents et continus qu’il ne peut recevoir qu’en dehors de la prison. En l’absence d’une prise en charge adaptée, il risque de graves complications médicales de sa pathologie chronique, telles que l’amputation de membres, le coma ou même la mort.</w:t>
      </w:r>
    </w:p>
    <w:p w14:paraId="049BEB94" w14:textId="2BA11D67" w:rsidR="00C2708D" w:rsidRPr="00F96916" w:rsidRDefault="00C2708D" w:rsidP="00C2708D">
      <w:pPr>
        <w:pStyle w:val="AbschnittAbstandimText"/>
        <w:rPr>
          <w:sz w:val="20"/>
          <w:szCs w:val="20"/>
          <w:lang w:val="fr-CH"/>
        </w:rPr>
      </w:pPr>
      <w:r w:rsidRPr="00F96916">
        <w:rPr>
          <w:sz w:val="20"/>
          <w:szCs w:val="20"/>
          <w:lang w:val="fr-CH"/>
        </w:rPr>
        <w:t xml:space="preserve">Denis Cabrera </w:t>
      </w:r>
      <w:proofErr w:type="spellStart"/>
      <w:r w:rsidRPr="00F96916">
        <w:rPr>
          <w:sz w:val="20"/>
          <w:szCs w:val="20"/>
          <w:lang w:val="fr-CH"/>
        </w:rPr>
        <w:t>Rodríguez</w:t>
      </w:r>
      <w:proofErr w:type="spellEnd"/>
      <w:r w:rsidRPr="00F96916">
        <w:rPr>
          <w:sz w:val="20"/>
          <w:szCs w:val="20"/>
          <w:lang w:val="fr-CH"/>
        </w:rPr>
        <w:t xml:space="preserve"> n’aurait jamais dû être arrêté car les autorités ne peuvent pas légalement le renvoyer à Cuba. Par ailleurs, les conditions dangereuses et inadaptées à </w:t>
      </w:r>
      <w:proofErr w:type="spellStart"/>
      <w:r w:rsidRPr="00F96916">
        <w:rPr>
          <w:sz w:val="20"/>
          <w:szCs w:val="20"/>
          <w:lang w:val="fr-CH"/>
        </w:rPr>
        <w:t>Krome</w:t>
      </w:r>
      <w:proofErr w:type="spellEnd"/>
      <w:r w:rsidRPr="00F96916">
        <w:rPr>
          <w:sz w:val="20"/>
          <w:szCs w:val="20"/>
          <w:lang w:val="fr-CH"/>
        </w:rPr>
        <w:t xml:space="preserve"> ont été bien établies par de nombreuses organisations, qui ont fait état d’un niveau de soins médicaux insuffisant, d’insalubrité, de violences et de mauvais traitements ayant entraîné des décès évitables en détention. Depuis octobre 2025, quatre personnes sont mortes en détention à </w:t>
      </w:r>
      <w:proofErr w:type="spellStart"/>
      <w:r w:rsidRPr="00F96916">
        <w:rPr>
          <w:sz w:val="20"/>
          <w:szCs w:val="20"/>
          <w:lang w:val="fr-CH"/>
        </w:rPr>
        <w:t>Krome</w:t>
      </w:r>
      <w:proofErr w:type="spellEnd"/>
      <w:r w:rsidRPr="00F96916">
        <w:rPr>
          <w:sz w:val="20"/>
          <w:szCs w:val="20"/>
          <w:lang w:val="fr-CH"/>
        </w:rPr>
        <w:t xml:space="preserve"> - Ramesh </w:t>
      </w:r>
      <w:proofErr w:type="spellStart"/>
      <w:r w:rsidRPr="00F96916">
        <w:rPr>
          <w:sz w:val="20"/>
          <w:szCs w:val="20"/>
          <w:lang w:val="fr-CH"/>
        </w:rPr>
        <w:t>Amechand</w:t>
      </w:r>
      <w:proofErr w:type="spellEnd"/>
      <w:r w:rsidRPr="00F96916">
        <w:rPr>
          <w:sz w:val="20"/>
          <w:szCs w:val="20"/>
          <w:lang w:val="fr-CH"/>
        </w:rPr>
        <w:t xml:space="preserve">, </w:t>
      </w:r>
      <w:proofErr w:type="spellStart"/>
      <w:r w:rsidRPr="00F96916">
        <w:rPr>
          <w:sz w:val="20"/>
          <w:szCs w:val="20"/>
          <w:lang w:val="fr-CH"/>
        </w:rPr>
        <w:t>Genry</w:t>
      </w:r>
      <w:proofErr w:type="spellEnd"/>
      <w:r w:rsidRPr="00F96916">
        <w:rPr>
          <w:sz w:val="20"/>
          <w:szCs w:val="20"/>
          <w:lang w:val="fr-CH"/>
        </w:rPr>
        <w:t xml:space="preserve"> Ruiz </w:t>
      </w:r>
      <w:proofErr w:type="spellStart"/>
      <w:r w:rsidRPr="00F96916">
        <w:rPr>
          <w:sz w:val="20"/>
          <w:szCs w:val="20"/>
          <w:lang w:val="fr-CH"/>
        </w:rPr>
        <w:t>Guillen</w:t>
      </w:r>
      <w:proofErr w:type="spellEnd"/>
      <w:r w:rsidRPr="00F96916">
        <w:rPr>
          <w:sz w:val="20"/>
          <w:szCs w:val="20"/>
          <w:lang w:val="fr-CH"/>
        </w:rPr>
        <w:t xml:space="preserve">, </w:t>
      </w:r>
      <w:proofErr w:type="spellStart"/>
      <w:r w:rsidRPr="00F96916">
        <w:rPr>
          <w:sz w:val="20"/>
          <w:szCs w:val="20"/>
          <w:lang w:val="fr-CH"/>
        </w:rPr>
        <w:t>Maxym</w:t>
      </w:r>
      <w:proofErr w:type="spellEnd"/>
      <w:r w:rsidRPr="00F96916">
        <w:rPr>
          <w:sz w:val="20"/>
          <w:szCs w:val="20"/>
          <w:lang w:val="fr-CH"/>
        </w:rPr>
        <w:t xml:space="preserve"> </w:t>
      </w:r>
      <w:proofErr w:type="spellStart"/>
      <w:r w:rsidRPr="00F96916">
        <w:rPr>
          <w:sz w:val="20"/>
          <w:szCs w:val="20"/>
          <w:lang w:val="fr-CH"/>
        </w:rPr>
        <w:t>Tcherniak</w:t>
      </w:r>
      <w:proofErr w:type="spellEnd"/>
      <w:r w:rsidRPr="00F96916">
        <w:rPr>
          <w:sz w:val="20"/>
          <w:szCs w:val="20"/>
          <w:lang w:val="fr-CH"/>
        </w:rPr>
        <w:t xml:space="preserve"> et Isidro Pérez –, ce qui suscite de fortes craintes quant à l’accès à des soins de santé de qualité dans ce centre. Amnesty International estime que le traitement réservé à certaines personnes à </w:t>
      </w:r>
      <w:proofErr w:type="spellStart"/>
      <w:r w:rsidRPr="00F96916">
        <w:rPr>
          <w:sz w:val="20"/>
          <w:szCs w:val="20"/>
          <w:lang w:val="fr-CH"/>
        </w:rPr>
        <w:t>Krome</w:t>
      </w:r>
      <w:proofErr w:type="spellEnd"/>
      <w:r w:rsidRPr="00F96916">
        <w:rPr>
          <w:sz w:val="20"/>
          <w:szCs w:val="20"/>
          <w:lang w:val="fr-CH"/>
        </w:rPr>
        <w:t xml:space="preserve"> constitue un traitement cruel, inhumain ou dégradant. </w:t>
      </w:r>
    </w:p>
    <w:p w14:paraId="361D84A9" w14:textId="6AD026F2" w:rsidR="00C2708D" w:rsidRPr="00F96916" w:rsidRDefault="00C2708D" w:rsidP="00C2708D">
      <w:pPr>
        <w:pStyle w:val="AbschnittAbstandimText"/>
        <w:rPr>
          <w:b/>
          <w:bCs/>
          <w:sz w:val="20"/>
          <w:szCs w:val="20"/>
          <w:lang w:val="fr-CH"/>
        </w:rPr>
      </w:pPr>
      <w:r w:rsidRPr="00F96916">
        <w:rPr>
          <w:b/>
          <w:bCs/>
          <w:sz w:val="20"/>
          <w:szCs w:val="20"/>
          <w:lang w:val="fr-CH"/>
        </w:rPr>
        <w:t xml:space="preserve">Denis Cabrera </w:t>
      </w:r>
      <w:proofErr w:type="spellStart"/>
      <w:r w:rsidRPr="00F96916">
        <w:rPr>
          <w:b/>
          <w:bCs/>
          <w:sz w:val="20"/>
          <w:szCs w:val="20"/>
          <w:lang w:val="fr-CH"/>
        </w:rPr>
        <w:t>Rodríguez</w:t>
      </w:r>
      <w:proofErr w:type="spellEnd"/>
      <w:r w:rsidRPr="00F96916">
        <w:rPr>
          <w:b/>
          <w:bCs/>
          <w:sz w:val="20"/>
          <w:szCs w:val="20"/>
          <w:lang w:val="fr-CH"/>
        </w:rPr>
        <w:t xml:space="preserve"> a besoin de soins médicaux de toute urgence et son état de santé s’aggrave de jour en jour. Je vous exhorte à garantir que Denis Cabrera </w:t>
      </w:r>
      <w:proofErr w:type="spellStart"/>
      <w:r w:rsidRPr="00F96916">
        <w:rPr>
          <w:b/>
          <w:bCs/>
          <w:sz w:val="20"/>
          <w:szCs w:val="20"/>
          <w:lang w:val="fr-CH"/>
        </w:rPr>
        <w:t>Rodríguez</w:t>
      </w:r>
      <w:proofErr w:type="spellEnd"/>
      <w:r w:rsidRPr="00F96916">
        <w:rPr>
          <w:b/>
          <w:bCs/>
          <w:sz w:val="20"/>
          <w:szCs w:val="20"/>
          <w:lang w:val="fr-CH"/>
        </w:rPr>
        <w:t xml:space="preserve"> soit remis en liberté et qu’il bénéficie des soins médicaux dont il a besoin en urgence.</w:t>
      </w:r>
    </w:p>
    <w:p w14:paraId="25770BA8" w14:textId="77777777" w:rsidR="00C2708D" w:rsidRPr="00F96916" w:rsidRDefault="00C2708D" w:rsidP="00C2708D">
      <w:pPr>
        <w:pStyle w:val="AbschnittAbstandimText"/>
        <w:rPr>
          <w:sz w:val="20"/>
          <w:szCs w:val="20"/>
          <w:lang w:val="fr-CH"/>
        </w:rPr>
      </w:pPr>
    </w:p>
    <w:p w14:paraId="6306F1B6" w14:textId="77777777" w:rsidR="00C2708D" w:rsidRPr="00F96916" w:rsidRDefault="00C2708D" w:rsidP="00C2708D">
      <w:pPr>
        <w:pStyle w:val="AbschnittAbstandimText"/>
        <w:rPr>
          <w:sz w:val="20"/>
          <w:szCs w:val="20"/>
          <w:lang w:val="fr-CH"/>
        </w:rPr>
      </w:pPr>
      <w:r w:rsidRPr="00F96916">
        <w:rPr>
          <w:sz w:val="20"/>
          <w:szCs w:val="20"/>
          <w:lang w:val="fr-CH"/>
        </w:rPr>
        <w:t>Je vous prie d’agréer, Madame, l’expression de ma haute considération.</w:t>
      </w:r>
    </w:p>
    <w:p w14:paraId="7C4EBD28" w14:textId="77777777" w:rsidR="007D0B54" w:rsidRPr="00F96916" w:rsidRDefault="007D0B54" w:rsidP="00C67DE1">
      <w:pPr>
        <w:spacing w:before="360"/>
        <w:rPr>
          <w:sz w:val="20"/>
          <w:szCs w:val="20"/>
        </w:rPr>
      </w:pPr>
      <w:r w:rsidRPr="00F96916">
        <w:rPr>
          <w:sz w:val="20"/>
          <w:szCs w:val="20"/>
        </w:rPr>
        <w:t>________________________</w:t>
      </w:r>
    </w:p>
    <w:p w14:paraId="73BB966C" w14:textId="77777777" w:rsidR="00881147" w:rsidRPr="0014306C" w:rsidRDefault="00097F8C" w:rsidP="00C67DE1">
      <w:pPr>
        <w:rPr>
          <w:sz w:val="20"/>
          <w:szCs w:val="20"/>
          <w:lang w:val="fr-FR"/>
        </w:rPr>
      </w:pPr>
      <w:r w:rsidRPr="00F96916">
        <w:rPr>
          <w:noProof/>
          <w:sz w:val="20"/>
          <w:szCs w:val="20"/>
          <w:lang w:val="fr-FR"/>
        </w:rPr>
        <mc:AlternateContent>
          <mc:Choice Requires="wps">
            <w:drawing>
              <wp:anchor distT="0" distB="0" distL="114300" distR="114300" simplePos="0" relativeHeight="251658240" behindDoc="0" locked="1" layoutInCell="0" allowOverlap="0" wp14:anchorId="49FCE361" wp14:editId="05ABD6B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1FA55" w14:textId="6FEB3311" w:rsidR="00097F8C" w:rsidRPr="00C2708D" w:rsidRDefault="00F71E28" w:rsidP="00FA0F34">
                            <w:pPr>
                              <w:spacing w:after="40"/>
                              <w:ind w:left="57"/>
                              <w:rPr>
                                <w:b/>
                                <w:lang w:val="fr-FR"/>
                              </w:rPr>
                            </w:pPr>
                            <w:r w:rsidRPr="00C2708D">
                              <w:rPr>
                                <w:b/>
                                <w:lang w:val="fr-FR"/>
                              </w:rPr>
                              <w:t>Copie</w:t>
                            </w:r>
                          </w:p>
                          <w:p w14:paraId="444F0DD3" w14:textId="77777777" w:rsidR="00C2708D" w:rsidRPr="00FF0E11" w:rsidRDefault="00C2708D" w:rsidP="00C2708D">
                            <w:pPr>
                              <w:ind w:left="57"/>
                              <w:rPr>
                                <w:sz w:val="16"/>
                                <w:szCs w:val="16"/>
                                <w:lang w:val="fr-FR"/>
                              </w:rPr>
                            </w:pPr>
                            <w:r w:rsidRPr="00BD65AF">
                              <w:rPr>
                                <w:sz w:val="16"/>
                                <w:szCs w:val="16"/>
                                <w:lang w:val="fr-FR"/>
                              </w:rPr>
                              <w:t xml:space="preserve">Ambassade des Etats-Unis d'Amérique, </w:t>
                            </w:r>
                            <w:proofErr w:type="spellStart"/>
                            <w:r w:rsidRPr="00BD65AF">
                              <w:rPr>
                                <w:sz w:val="16"/>
                                <w:szCs w:val="16"/>
                                <w:lang w:val="fr-FR"/>
                              </w:rPr>
                              <w:t>Sulgeneckstrasse</w:t>
                            </w:r>
                            <w:proofErr w:type="spellEnd"/>
                            <w:r w:rsidRPr="00BD65AF">
                              <w:rPr>
                                <w:sz w:val="16"/>
                                <w:szCs w:val="16"/>
                                <w:lang w:val="fr-FR"/>
                              </w:rPr>
                              <w:t xml:space="preserve"> 19, Case postale 134, 3001 Berne</w:t>
                            </w:r>
                          </w:p>
                          <w:p w14:paraId="300D41D5" w14:textId="4E264DFE" w:rsidR="00CF68A0" w:rsidRPr="00CF68A0" w:rsidRDefault="00C2708D" w:rsidP="00CF68A0">
                            <w:pPr>
                              <w:ind w:left="57"/>
                              <w:rPr>
                                <w:sz w:val="16"/>
                                <w:szCs w:val="16"/>
                              </w:rPr>
                            </w:pPr>
                            <w:r w:rsidRPr="0085024D">
                              <w:rPr>
                                <w:sz w:val="16"/>
                                <w:szCs w:val="16"/>
                              </w:rPr>
                              <w:t>Fax: 031 357 73 20</w:t>
                            </w:r>
                            <w:r w:rsidRPr="00736A39">
                              <w:rPr>
                                <w:sz w:val="16"/>
                                <w:szCs w:val="16"/>
                              </w:rPr>
                              <w:t xml:space="preserve">, </w:t>
                            </w:r>
                            <w:proofErr w:type="spellStart"/>
                            <w:r w:rsidRPr="00736A39">
                              <w:rPr>
                                <w:sz w:val="16"/>
                                <w:szCs w:val="16"/>
                              </w:rPr>
                              <w:t>E-</w:t>
                            </w:r>
                            <w:r>
                              <w:rPr>
                                <w:sz w:val="16"/>
                                <w:szCs w:val="16"/>
                              </w:rPr>
                              <w:t>m</w:t>
                            </w:r>
                            <w:r w:rsidRPr="00736A39">
                              <w:rPr>
                                <w:sz w:val="16"/>
                                <w:szCs w:val="16"/>
                              </w:rPr>
                              <w:t>ail</w:t>
                            </w:r>
                            <w:proofErr w:type="spellEnd"/>
                            <w:r w:rsidRPr="00736A39">
                              <w:rPr>
                                <w:sz w:val="16"/>
                                <w:szCs w:val="16"/>
                              </w:rPr>
                              <w:t xml:space="preserve">: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CE36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1BA1FA55" w14:textId="6FEB3311" w:rsidR="00097F8C" w:rsidRPr="00C2708D" w:rsidRDefault="00F71E28" w:rsidP="00FA0F34">
                      <w:pPr>
                        <w:spacing w:after="40"/>
                        <w:ind w:left="57"/>
                        <w:rPr>
                          <w:b/>
                          <w:lang w:val="fr-FR"/>
                        </w:rPr>
                      </w:pPr>
                      <w:r w:rsidRPr="00C2708D">
                        <w:rPr>
                          <w:b/>
                          <w:lang w:val="fr-FR"/>
                        </w:rPr>
                        <w:t>Copie</w:t>
                      </w:r>
                    </w:p>
                    <w:p w14:paraId="444F0DD3" w14:textId="77777777" w:rsidR="00C2708D" w:rsidRPr="00FF0E11" w:rsidRDefault="00C2708D" w:rsidP="00C2708D">
                      <w:pPr>
                        <w:ind w:left="57"/>
                        <w:rPr>
                          <w:sz w:val="16"/>
                          <w:szCs w:val="16"/>
                          <w:lang w:val="fr-FR"/>
                        </w:rPr>
                      </w:pPr>
                      <w:r w:rsidRPr="00BD65AF">
                        <w:rPr>
                          <w:sz w:val="16"/>
                          <w:szCs w:val="16"/>
                          <w:lang w:val="fr-FR"/>
                        </w:rPr>
                        <w:t xml:space="preserve">Ambassade des Etats-Unis d'Amérique, </w:t>
                      </w:r>
                      <w:proofErr w:type="spellStart"/>
                      <w:r w:rsidRPr="00BD65AF">
                        <w:rPr>
                          <w:sz w:val="16"/>
                          <w:szCs w:val="16"/>
                          <w:lang w:val="fr-FR"/>
                        </w:rPr>
                        <w:t>Sulgeneckstrasse</w:t>
                      </w:r>
                      <w:proofErr w:type="spellEnd"/>
                      <w:r w:rsidRPr="00BD65AF">
                        <w:rPr>
                          <w:sz w:val="16"/>
                          <w:szCs w:val="16"/>
                          <w:lang w:val="fr-FR"/>
                        </w:rPr>
                        <w:t xml:space="preserve"> 19, Case postale 134, 3001 Berne</w:t>
                      </w:r>
                    </w:p>
                    <w:p w14:paraId="300D41D5" w14:textId="4E264DFE" w:rsidR="00CF68A0" w:rsidRPr="00CF68A0" w:rsidRDefault="00C2708D" w:rsidP="00CF68A0">
                      <w:pPr>
                        <w:ind w:left="57"/>
                        <w:rPr>
                          <w:sz w:val="16"/>
                          <w:szCs w:val="16"/>
                        </w:rPr>
                      </w:pPr>
                      <w:r w:rsidRPr="0085024D">
                        <w:rPr>
                          <w:sz w:val="16"/>
                          <w:szCs w:val="16"/>
                        </w:rPr>
                        <w:t>Fax: 031 357 73 20</w:t>
                      </w:r>
                      <w:r w:rsidRPr="00736A39">
                        <w:rPr>
                          <w:sz w:val="16"/>
                          <w:szCs w:val="16"/>
                        </w:rPr>
                        <w:t xml:space="preserve">, </w:t>
                      </w:r>
                      <w:proofErr w:type="spellStart"/>
                      <w:r w:rsidRPr="00736A39">
                        <w:rPr>
                          <w:sz w:val="16"/>
                          <w:szCs w:val="16"/>
                        </w:rPr>
                        <w:t>E-</w:t>
                      </w:r>
                      <w:r>
                        <w:rPr>
                          <w:sz w:val="16"/>
                          <w:szCs w:val="16"/>
                        </w:rPr>
                        <w:t>m</w:t>
                      </w:r>
                      <w:r w:rsidRPr="00736A39">
                        <w:rPr>
                          <w:sz w:val="16"/>
                          <w:szCs w:val="16"/>
                        </w:rPr>
                        <w:t>ail</w:t>
                      </w:r>
                      <w:proofErr w:type="spellEnd"/>
                      <w:r w:rsidRPr="00736A39">
                        <w:rPr>
                          <w:sz w:val="16"/>
                          <w:szCs w:val="16"/>
                        </w:rPr>
                        <w:t xml:space="preserve">: </w:t>
                      </w:r>
                      <w:proofErr w:type="gramStart"/>
                      <w:r w:rsidRPr="00736A39">
                        <w:rPr>
                          <w:sz w:val="16"/>
                          <w:szCs w:val="16"/>
                        </w:rPr>
                        <w:t>bernPA@state.gov ;</w:t>
                      </w:r>
                      <w:proofErr w:type="gramEnd"/>
                      <w:r w:rsidRPr="00736A39">
                        <w:rPr>
                          <w:sz w:val="16"/>
                          <w:szCs w:val="16"/>
                        </w:rPr>
                        <w:t xml:space="preserve"> bern-protocol@state.gov / Twitter/X: /</w:t>
                      </w:r>
                      <w:proofErr w:type="spellStart"/>
                      <w:r w:rsidRPr="00736A39">
                        <w:rPr>
                          <w:sz w:val="16"/>
                          <w:szCs w:val="16"/>
                        </w:rPr>
                        <w:t>USEmbassyBern</w:t>
                      </w:r>
                      <w:proofErr w:type="spellEnd"/>
                      <w:r w:rsidRPr="00736A39">
                        <w:rPr>
                          <w:sz w:val="16"/>
                          <w:szCs w:val="16"/>
                        </w:rPr>
                        <w:t xml:space="preserve"> / FB: /</w:t>
                      </w:r>
                      <w:proofErr w:type="spellStart"/>
                      <w:r w:rsidRPr="00736A39">
                        <w:rPr>
                          <w:sz w:val="16"/>
                          <w:szCs w:val="16"/>
                        </w:rPr>
                        <w:t>USBotschaftBern</w:t>
                      </w:r>
                      <w:proofErr w:type="spellEnd"/>
                    </w:p>
                  </w:txbxContent>
                </v:textbox>
                <w10:wrap type="topAndBottom" anchorx="page" anchory="page"/>
                <w10:anchorlock/>
              </v:shape>
            </w:pict>
          </mc:Fallback>
        </mc:AlternateContent>
      </w:r>
    </w:p>
    <w:sectPr w:rsidR="00881147" w:rsidRPr="0014306C" w:rsidSect="00097F8C">
      <w:footerReference w:type="first" r:id="rId1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CD3F" w14:textId="77777777" w:rsidR="00C2708D" w:rsidRPr="008702FA" w:rsidRDefault="00C2708D" w:rsidP="00553907">
      <w:r w:rsidRPr="008702FA">
        <w:separator/>
      </w:r>
    </w:p>
  </w:endnote>
  <w:endnote w:type="continuationSeparator" w:id="0">
    <w:p w14:paraId="73BF662C" w14:textId="77777777" w:rsidR="00C2708D" w:rsidRPr="008702FA" w:rsidRDefault="00C2708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6441" w14:textId="77777777" w:rsidR="00651D92" w:rsidRDefault="00651D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9A1D" w14:textId="77777777" w:rsidR="00651D92" w:rsidRDefault="00651D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0A86"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07E7A414"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2BC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C86A2B8" wp14:editId="241D1D8D">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2E67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C036040" wp14:editId="7890294D">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5BB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D8D55B3" wp14:editId="421D8F1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64A1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ED7F" w14:textId="77777777" w:rsidR="00C2708D" w:rsidRPr="008702FA" w:rsidRDefault="00C2708D" w:rsidP="00553907">
      <w:r w:rsidRPr="008702FA">
        <w:separator/>
      </w:r>
    </w:p>
  </w:footnote>
  <w:footnote w:type="continuationSeparator" w:id="0">
    <w:p w14:paraId="6899896B" w14:textId="77777777" w:rsidR="00C2708D" w:rsidRPr="008702FA" w:rsidRDefault="00C2708D" w:rsidP="00553907">
      <w:r w:rsidRPr="0087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7DCE" w14:textId="77777777" w:rsidR="00651D92" w:rsidRDefault="00651D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6AA7" w14:textId="77777777" w:rsidR="00651D92" w:rsidRDefault="00651D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4B98" w14:textId="77777777" w:rsidR="00651D92" w:rsidRDefault="00651D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8D"/>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08D"/>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B77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9691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43469"/>
  <w15:docId w15:val="{372CD575-F7BE-40A9-B122-FF0EE101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mi.Outreach@ice.dhs.gov" TargetMode="External"/><Relationship Id="rId13" Type="http://schemas.openxmlformats.org/officeDocument/2006/relationships/header" Target="header2.xml"/><Relationship Id="rId18" Type="http://schemas.openxmlformats.org/officeDocument/2006/relationships/hyperlink" Target="mailto:Miami.Outreach@ice.dh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rn-protocol@state.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1477</Words>
  <Characters>9312</Characters>
  <Application>Microsoft Office Word</Application>
  <DocSecurity>0</DocSecurity>
  <Lines>77</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2</cp:revision>
  <cp:lastPrinted>1899-12-31T23:00:00Z</cp:lastPrinted>
  <dcterms:created xsi:type="dcterms:W3CDTF">2025-12-16T14:10:00Z</dcterms:created>
  <dcterms:modified xsi:type="dcterms:W3CDTF">2025-12-16T14:10:00Z</dcterms:modified>
</cp:coreProperties>
</file>