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A6A20" w14:textId="77777777" w:rsidR="007D0B54" w:rsidRPr="0052354C" w:rsidRDefault="007D0B54" w:rsidP="00A4211C">
      <w:pPr>
        <w:rPr>
          <w:sz w:val="20"/>
          <w:szCs w:val="20"/>
          <w:lang w:val="en-US"/>
        </w:rPr>
      </w:pPr>
    </w:p>
    <w:p w14:paraId="54561C39" w14:textId="77777777" w:rsidR="007D0B54" w:rsidRPr="0052354C" w:rsidRDefault="007D0B54" w:rsidP="00A4211C">
      <w:pPr>
        <w:rPr>
          <w:sz w:val="20"/>
          <w:szCs w:val="20"/>
          <w:lang w:val="en-US"/>
        </w:rPr>
      </w:pPr>
    </w:p>
    <w:p w14:paraId="0685A54E" w14:textId="77777777" w:rsidR="007D0B54" w:rsidRPr="0052354C" w:rsidRDefault="007D0B54" w:rsidP="00A4211C">
      <w:pPr>
        <w:rPr>
          <w:sz w:val="20"/>
          <w:szCs w:val="20"/>
          <w:lang w:val="en-US"/>
        </w:rPr>
      </w:pPr>
    </w:p>
    <w:p w14:paraId="502358B5" w14:textId="77777777" w:rsidR="007D0B54" w:rsidRPr="0052354C" w:rsidRDefault="007D0B54" w:rsidP="00A4211C">
      <w:pPr>
        <w:rPr>
          <w:sz w:val="20"/>
          <w:szCs w:val="20"/>
          <w:lang w:val="en-US"/>
        </w:rPr>
      </w:pPr>
    </w:p>
    <w:p w14:paraId="770EFA82" w14:textId="77777777" w:rsidR="007D0B54" w:rsidRPr="0052354C" w:rsidRDefault="007D0B54" w:rsidP="00A4211C">
      <w:pPr>
        <w:rPr>
          <w:sz w:val="20"/>
          <w:szCs w:val="20"/>
          <w:lang w:val="en-US"/>
        </w:rPr>
      </w:pPr>
    </w:p>
    <w:p w14:paraId="14AD3681" w14:textId="77777777" w:rsidR="00EF5ECD" w:rsidRPr="0052354C" w:rsidRDefault="00EF5ECD" w:rsidP="00A4211C">
      <w:pPr>
        <w:spacing w:after="480"/>
        <w:rPr>
          <w:sz w:val="20"/>
          <w:szCs w:val="20"/>
          <w:lang w:val="en-US"/>
        </w:rPr>
      </w:pPr>
    </w:p>
    <w:p w14:paraId="5410AE48" w14:textId="6E2CB984" w:rsidR="007D0B54" w:rsidRPr="0052354C" w:rsidRDefault="0052354C" w:rsidP="0052354C">
      <w:pPr>
        <w:spacing w:after="40"/>
        <w:ind w:left="5670"/>
        <w:rPr>
          <w:sz w:val="20"/>
          <w:szCs w:val="20"/>
          <w:lang w:val="it-CH"/>
        </w:rPr>
      </w:pPr>
      <w:r w:rsidRPr="0052354C">
        <w:rPr>
          <w:sz w:val="20"/>
          <w:szCs w:val="20"/>
          <w:lang w:val="it-CH"/>
        </w:rPr>
        <w:t>Minister of Justice and Constitutional Affairs</w:t>
      </w:r>
      <w:r w:rsidRPr="0052354C">
        <w:rPr>
          <w:sz w:val="20"/>
          <w:szCs w:val="20"/>
          <w:lang w:val="it-CH"/>
        </w:rPr>
        <w:br/>
        <w:t>Hon. HRH Prince Simelane</w:t>
      </w:r>
    </w:p>
    <w:p w14:paraId="08A8F3EA" w14:textId="40D41CEE" w:rsidR="0052354C" w:rsidRPr="0052354C" w:rsidRDefault="0052354C" w:rsidP="00C67DE1">
      <w:pPr>
        <w:ind w:left="5670"/>
        <w:rPr>
          <w:b/>
          <w:bCs/>
          <w:sz w:val="22"/>
          <w:szCs w:val="22"/>
          <w:lang w:val="it-CH"/>
        </w:rPr>
      </w:pPr>
      <w:r w:rsidRPr="0052354C">
        <w:rPr>
          <w:b/>
          <w:bCs/>
          <w:sz w:val="20"/>
          <w:szCs w:val="20"/>
          <w:lang w:val="it-CH"/>
        </w:rPr>
        <w:t xml:space="preserve">Email: </w:t>
      </w:r>
      <w:hyperlink r:id="rId8" w:history="1">
        <w:r w:rsidRPr="0052354C">
          <w:rPr>
            <w:rStyle w:val="Hyperlink"/>
            <w:b/>
            <w:bCs/>
            <w:sz w:val="20"/>
            <w:szCs w:val="20"/>
            <w:lang w:val="it-CH"/>
          </w:rPr>
          <w:t>simelanedlamini4@gmail.com</w:t>
        </w:r>
      </w:hyperlink>
    </w:p>
    <w:p w14:paraId="18C63A98" w14:textId="40C51B7E" w:rsidR="007D0B54" w:rsidRPr="0052354C" w:rsidRDefault="007D0B54" w:rsidP="00C67DE1">
      <w:pPr>
        <w:spacing w:before="840" w:after="840"/>
        <w:ind w:left="5670"/>
        <w:rPr>
          <w:sz w:val="20"/>
          <w:szCs w:val="20"/>
          <w:lang w:val="it-CH"/>
        </w:rPr>
      </w:pPr>
      <w:r w:rsidRPr="0052354C">
        <w:rPr>
          <w:sz w:val="20"/>
          <w:szCs w:val="20"/>
          <w:lang w:val="en-US"/>
        </w:rPr>
        <w:t>________________________</w:t>
      </w:r>
    </w:p>
    <w:p w14:paraId="07C2A8CC" w14:textId="77777777" w:rsidR="007C6484" w:rsidRPr="0052354C" w:rsidRDefault="007C6484" w:rsidP="00C67DE1">
      <w:pPr>
        <w:pStyle w:val="AbschnittAbstandimText"/>
        <w:spacing w:after="0"/>
        <w:rPr>
          <w:sz w:val="20"/>
          <w:szCs w:val="20"/>
          <w:lang w:val="it-CH"/>
        </w:rPr>
      </w:pPr>
    </w:p>
    <w:p w14:paraId="4D9320B6" w14:textId="77777777" w:rsidR="0052354C" w:rsidRPr="0052354C" w:rsidRDefault="0052354C" w:rsidP="0052354C">
      <w:pPr>
        <w:pStyle w:val="AbschnittAbstandimText"/>
        <w:rPr>
          <w:sz w:val="20"/>
          <w:szCs w:val="20"/>
          <w:lang w:val="en-GB"/>
        </w:rPr>
      </w:pPr>
      <w:r w:rsidRPr="0052354C">
        <w:rPr>
          <w:sz w:val="20"/>
          <w:szCs w:val="20"/>
          <w:lang w:val="en-GB"/>
        </w:rPr>
        <w:t>Dear Honourable Minister,</w:t>
      </w:r>
    </w:p>
    <w:p w14:paraId="205AB2FF" w14:textId="77777777" w:rsidR="0052354C" w:rsidRPr="0052354C" w:rsidRDefault="0052354C" w:rsidP="0052354C">
      <w:pPr>
        <w:pStyle w:val="AbschnittAbstandimText"/>
        <w:rPr>
          <w:b/>
          <w:bCs/>
          <w:sz w:val="20"/>
          <w:szCs w:val="20"/>
          <w:lang w:val="en-GB"/>
        </w:rPr>
      </w:pPr>
      <w:r w:rsidRPr="0052354C">
        <w:rPr>
          <w:b/>
          <w:bCs/>
          <w:sz w:val="20"/>
          <w:szCs w:val="20"/>
          <w:lang w:val="en-GB"/>
        </w:rPr>
        <w:t>I am writing to express concern about the two-year arbitrary detention of Menzi Bongeka Bhembe, a 26-year-old university student and activist who was arrested and charged under Eswatini’s Suppression of Terrorism Act of 2008.</w:t>
      </w:r>
    </w:p>
    <w:p w14:paraId="5291A20C" w14:textId="77777777" w:rsidR="0052354C" w:rsidRPr="0052354C" w:rsidRDefault="0052354C" w:rsidP="0052354C">
      <w:pPr>
        <w:pStyle w:val="AbschnittAbstandimText"/>
        <w:rPr>
          <w:sz w:val="20"/>
          <w:szCs w:val="20"/>
          <w:lang w:val="en-GB"/>
        </w:rPr>
      </w:pPr>
      <w:r w:rsidRPr="0052354C">
        <w:rPr>
          <w:sz w:val="20"/>
          <w:szCs w:val="20"/>
          <w:lang w:val="en-GB"/>
        </w:rPr>
        <w:t>On 16 January 2024, police arrested Menzi Bongeka Bhembe at his family home in Ka-Phunga, in Eswatini’s Shiselweni Region, without a warrant and in the presence of his relatives. He was initially detained under the Criminal Procedure and Evidence Act and later charged under the 2008 Suppression of Terrorism Act (STA), including section 11(1) (soliciting or giving support to a proscribed organisation) related to alleged support for banned political party, PUDEMO and the distribution of political pamphlets, and (in the alternative) section 20 (arranging/attending a meeting in support of a proscribed organisation). These charges appear to stem from Menzi Bongeka Bhembe’s peaceful student organising, and there is no evidence that he committed, planned, or incited any act of violence.</w:t>
      </w:r>
    </w:p>
    <w:p w14:paraId="38029627" w14:textId="77777777" w:rsidR="0052354C" w:rsidRPr="0052354C" w:rsidRDefault="0052354C" w:rsidP="0052354C">
      <w:pPr>
        <w:pStyle w:val="AbschnittAbstandimText"/>
        <w:rPr>
          <w:sz w:val="20"/>
          <w:szCs w:val="20"/>
          <w:lang w:val="en-GB"/>
        </w:rPr>
      </w:pPr>
      <w:r w:rsidRPr="0052354C">
        <w:rPr>
          <w:sz w:val="20"/>
          <w:szCs w:val="20"/>
          <w:lang w:val="en-GB"/>
        </w:rPr>
        <w:t>Amnesty International is further concerned by the manner of Menzi Bongeka Bhembe’s arrest and detention, which failed to meet international fair trial safeguards. Specifically, authorities did not comply with STA section 23 (authorisation, custody records, reasonable-grounds standard, and statutory time limits), and proceedings were initiated without the Attorney-General’s written consent required by STA section 28(4) for specified offences. Annexed records show the investigation continued for months after the arrest (forensic and exhibit activity dated March–July 2024), indicating the case was not trial-ready when liberty was curtailed. On 30 September 2025, Menzi Bongeka Bhembe was refused bail, contrary to the presumption of innocence. These defects are incompatible with Eswatini’s Constitution, including section 16 (personal liberty) and section 21 (fair hearing), and with Eswatini’s international human rights obligations under the African Charter on Human and Peoples’ Rights, notably Article 6 (liberty) and Article 7(1)(a), (b) and (d) (being informed of charges, trial within a reasonable time, and presumption of innocence). They also engage the right to freedom of expression (Constitution section 24; African Charter Article 9) insofar as the conduct alleged concerns peaceful political expression.</w:t>
      </w:r>
    </w:p>
    <w:p w14:paraId="5647304E" w14:textId="77777777" w:rsidR="0052354C" w:rsidRPr="0052354C" w:rsidRDefault="0052354C" w:rsidP="0052354C">
      <w:pPr>
        <w:pStyle w:val="AbschnittAbstandimText"/>
        <w:rPr>
          <w:b/>
          <w:bCs/>
          <w:sz w:val="20"/>
          <w:szCs w:val="20"/>
          <w:lang w:val="en-GB"/>
        </w:rPr>
      </w:pPr>
      <w:r w:rsidRPr="0052354C">
        <w:rPr>
          <w:b/>
          <w:bCs/>
          <w:sz w:val="20"/>
          <w:szCs w:val="20"/>
          <w:lang w:val="en-GB"/>
        </w:rPr>
        <w:t>In light of the above, I urge you to ensure the immediate and unconditional release of Menzi Bongeka Bhembe and to drop all charges against him. I further request that the STA not be used to criminalise peaceful dissent and activism.</w:t>
      </w:r>
    </w:p>
    <w:p w14:paraId="1164F575" w14:textId="77777777" w:rsidR="0052354C" w:rsidRPr="0052354C" w:rsidRDefault="0052354C" w:rsidP="0052354C">
      <w:pPr>
        <w:pStyle w:val="AbschnittAbstandimText"/>
        <w:rPr>
          <w:sz w:val="20"/>
          <w:szCs w:val="20"/>
          <w:lang w:val="en-GB"/>
        </w:rPr>
      </w:pPr>
    </w:p>
    <w:p w14:paraId="04150DE3" w14:textId="77777777" w:rsidR="0052354C" w:rsidRPr="0052354C" w:rsidRDefault="0052354C" w:rsidP="0052354C">
      <w:pPr>
        <w:pStyle w:val="AbschnittAbstandimText"/>
        <w:rPr>
          <w:sz w:val="20"/>
          <w:szCs w:val="20"/>
          <w:lang w:val="en-GB"/>
        </w:rPr>
      </w:pPr>
      <w:r w:rsidRPr="0052354C">
        <w:rPr>
          <w:sz w:val="20"/>
          <w:szCs w:val="20"/>
          <w:lang w:val="en-GB"/>
        </w:rPr>
        <w:t>Yours Sincerely,</w:t>
      </w:r>
    </w:p>
    <w:p w14:paraId="4C92EFB5" w14:textId="77777777" w:rsidR="007D0B54" w:rsidRPr="0052354C" w:rsidRDefault="007D0B54" w:rsidP="00C67DE1">
      <w:pPr>
        <w:spacing w:before="360"/>
        <w:rPr>
          <w:sz w:val="20"/>
          <w:szCs w:val="20"/>
        </w:rPr>
      </w:pPr>
      <w:r w:rsidRPr="0052354C">
        <w:rPr>
          <w:sz w:val="20"/>
          <w:szCs w:val="20"/>
        </w:rPr>
        <w:t>________________________</w:t>
      </w:r>
    </w:p>
    <w:p w14:paraId="3C02DF8D" w14:textId="77777777" w:rsidR="00881147" w:rsidRPr="0014306C" w:rsidRDefault="00097F8C" w:rsidP="00C67DE1">
      <w:pPr>
        <w:rPr>
          <w:sz w:val="20"/>
          <w:szCs w:val="20"/>
          <w:lang w:val="fr-FR"/>
        </w:rPr>
      </w:pPr>
      <w:r w:rsidRPr="0052354C">
        <w:rPr>
          <w:noProof/>
          <w:sz w:val="20"/>
          <w:szCs w:val="20"/>
          <w:lang w:val="fr-FR"/>
        </w:rPr>
        <mc:AlternateContent>
          <mc:Choice Requires="wps">
            <w:drawing>
              <wp:anchor distT="0" distB="0" distL="114300" distR="114300" simplePos="0" relativeHeight="251658240" behindDoc="0" locked="1" layoutInCell="0" allowOverlap="0" wp14:anchorId="35C53DDF" wp14:editId="6AE35725">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CD0C9" w14:textId="17106726" w:rsidR="00097F8C" w:rsidRPr="0052354C" w:rsidRDefault="00F71E28" w:rsidP="00FA0F34">
                            <w:pPr>
                              <w:spacing w:after="40"/>
                              <w:ind w:left="57"/>
                              <w:rPr>
                                <w:b/>
                                <w:lang w:val="fr-FR"/>
                              </w:rPr>
                            </w:pPr>
                            <w:r w:rsidRPr="0052354C">
                              <w:rPr>
                                <w:b/>
                                <w:lang w:val="fr-FR"/>
                              </w:rPr>
                              <w:t>Copie</w:t>
                            </w:r>
                          </w:p>
                          <w:p w14:paraId="26CCF83A" w14:textId="77777777" w:rsidR="0052354C" w:rsidRDefault="0052354C" w:rsidP="0052354C">
                            <w:pPr>
                              <w:ind w:left="57"/>
                              <w:rPr>
                                <w:sz w:val="16"/>
                                <w:szCs w:val="16"/>
                                <w:lang w:val="fr-FR"/>
                              </w:rPr>
                            </w:pPr>
                            <w:r>
                              <w:rPr>
                                <w:sz w:val="16"/>
                                <w:szCs w:val="16"/>
                                <w:lang w:val="fr-FR"/>
                              </w:rPr>
                              <w:t>Ambassade du Royaume d'Eswatini, Chemin William Barbey 51, 1292 Chambésy</w:t>
                            </w:r>
                          </w:p>
                          <w:p w14:paraId="079291DB" w14:textId="1376B211" w:rsidR="00CF68A0" w:rsidRPr="00CF68A0" w:rsidRDefault="0052354C" w:rsidP="00CF68A0">
                            <w:pPr>
                              <w:ind w:left="57"/>
                              <w:rPr>
                                <w:sz w:val="16"/>
                                <w:szCs w:val="16"/>
                              </w:rPr>
                            </w:pPr>
                            <w:r>
                              <w:rPr>
                                <w:sz w:val="16"/>
                                <w:szCs w:val="16"/>
                              </w:rPr>
                              <w:t>Fax: 022 758 94 24 / E-mail: contact@missionofeswatini.ch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53DDF"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366CD0C9" w14:textId="17106726" w:rsidR="00097F8C" w:rsidRPr="0052354C" w:rsidRDefault="00F71E28" w:rsidP="00FA0F34">
                      <w:pPr>
                        <w:spacing w:after="40"/>
                        <w:ind w:left="57"/>
                        <w:rPr>
                          <w:b/>
                          <w:lang w:val="fr-FR"/>
                        </w:rPr>
                      </w:pPr>
                      <w:r w:rsidRPr="0052354C">
                        <w:rPr>
                          <w:b/>
                          <w:lang w:val="fr-FR"/>
                        </w:rPr>
                        <w:t>Copie</w:t>
                      </w:r>
                    </w:p>
                    <w:p w14:paraId="26CCF83A" w14:textId="77777777" w:rsidR="0052354C" w:rsidRDefault="0052354C" w:rsidP="0052354C">
                      <w:pPr>
                        <w:ind w:left="57"/>
                        <w:rPr>
                          <w:sz w:val="16"/>
                          <w:szCs w:val="16"/>
                          <w:lang w:val="fr-FR"/>
                        </w:rPr>
                      </w:pPr>
                      <w:r>
                        <w:rPr>
                          <w:sz w:val="16"/>
                          <w:szCs w:val="16"/>
                          <w:lang w:val="fr-FR"/>
                        </w:rPr>
                        <w:t xml:space="preserve">Ambassade du Royaume d'Eswatini, Chemin William Barbey 51, 1292 </w:t>
                      </w:r>
                      <w:proofErr w:type="spellStart"/>
                      <w:r>
                        <w:rPr>
                          <w:sz w:val="16"/>
                          <w:szCs w:val="16"/>
                          <w:lang w:val="fr-FR"/>
                        </w:rPr>
                        <w:t>Chambésy</w:t>
                      </w:r>
                      <w:proofErr w:type="spellEnd"/>
                    </w:p>
                    <w:p w14:paraId="079291DB" w14:textId="1376B211" w:rsidR="00CF68A0" w:rsidRPr="00CF68A0" w:rsidRDefault="0052354C" w:rsidP="00CF68A0">
                      <w:pPr>
                        <w:ind w:left="57"/>
                        <w:rPr>
                          <w:sz w:val="16"/>
                          <w:szCs w:val="16"/>
                        </w:rPr>
                      </w:pPr>
                      <w:r>
                        <w:rPr>
                          <w:sz w:val="16"/>
                          <w:szCs w:val="16"/>
                        </w:rPr>
                        <w:t xml:space="preserve">Fax: 022 758 94 24 / </w:t>
                      </w:r>
                      <w:proofErr w:type="spellStart"/>
                      <w:r>
                        <w:rPr>
                          <w:sz w:val="16"/>
                          <w:szCs w:val="16"/>
                        </w:rPr>
                        <w:t>E-mail</w:t>
                      </w:r>
                      <w:proofErr w:type="spellEnd"/>
                      <w:r>
                        <w:rPr>
                          <w:sz w:val="16"/>
                          <w:szCs w:val="16"/>
                        </w:rPr>
                        <w:t>: contact@missionofeswatini.ch</w:t>
                      </w:r>
                    </w:p>
                  </w:txbxContent>
                </v:textbox>
                <w10:wrap type="topAndBottom" anchorx="page" anchory="page"/>
                <w10:anchorlock/>
              </v:shape>
            </w:pict>
          </mc:Fallback>
        </mc:AlternateContent>
      </w:r>
    </w:p>
    <w:sectPr w:rsidR="00881147" w:rsidRPr="0014306C" w:rsidSect="00097F8C">
      <w:footerReference w:type="first" r:id="rId9"/>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4CD1F" w14:textId="77777777" w:rsidR="009B363B" w:rsidRPr="008702FA" w:rsidRDefault="009B363B" w:rsidP="00553907">
      <w:r w:rsidRPr="008702FA">
        <w:separator/>
      </w:r>
    </w:p>
  </w:endnote>
  <w:endnote w:type="continuationSeparator" w:id="0">
    <w:p w14:paraId="63C64329" w14:textId="77777777" w:rsidR="009B363B" w:rsidRPr="008702FA" w:rsidRDefault="009B363B"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345F"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8585EA3" wp14:editId="3133675C">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69A1B"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1C110D97" wp14:editId="5543132D">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91311"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09437D78" wp14:editId="7D310915">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E52C1"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B906E" w14:textId="77777777" w:rsidR="009B363B" w:rsidRPr="008702FA" w:rsidRDefault="009B363B" w:rsidP="00553907">
      <w:r w:rsidRPr="008702FA">
        <w:separator/>
      </w:r>
    </w:p>
  </w:footnote>
  <w:footnote w:type="continuationSeparator" w:id="0">
    <w:p w14:paraId="4B8E71C7" w14:textId="77777777" w:rsidR="009B363B" w:rsidRPr="008702FA" w:rsidRDefault="009B363B"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4C"/>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32B4"/>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354C"/>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363B"/>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4E28"/>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1CF8"/>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7A986"/>
  <w15:docId w15:val="{54A73334-CE0E-45D7-96FD-DA2FDD4C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elanedlamini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1</Pages>
  <Words>397</Words>
  <Characters>2436</Characters>
  <Application>Microsoft Office Word</Application>
  <DocSecurity>0</DocSecurity>
  <Lines>20</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2026-02-09T18:05:00Z</dcterms:created>
  <dcterms:modified xsi:type="dcterms:W3CDTF">2026-02-10T13:29:00Z</dcterms:modified>
</cp:coreProperties>
</file>