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02F8" w14:textId="77777777" w:rsidR="007D0B54" w:rsidRPr="00922540" w:rsidRDefault="007D0B54" w:rsidP="00A4211C">
      <w:pPr>
        <w:rPr>
          <w:sz w:val="20"/>
          <w:szCs w:val="20"/>
          <w:lang w:val="en-US"/>
        </w:rPr>
      </w:pPr>
    </w:p>
    <w:p w14:paraId="5791CE1E" w14:textId="77777777" w:rsidR="007D0B54" w:rsidRPr="00922540" w:rsidRDefault="007D0B54" w:rsidP="00A4211C">
      <w:pPr>
        <w:rPr>
          <w:sz w:val="20"/>
          <w:szCs w:val="20"/>
          <w:lang w:val="en-US"/>
        </w:rPr>
      </w:pPr>
    </w:p>
    <w:p w14:paraId="0F9D2F91" w14:textId="77777777" w:rsidR="007D0B54" w:rsidRPr="00922540" w:rsidRDefault="007D0B54" w:rsidP="00A4211C">
      <w:pPr>
        <w:rPr>
          <w:sz w:val="20"/>
          <w:szCs w:val="20"/>
          <w:lang w:val="en-US"/>
        </w:rPr>
      </w:pPr>
    </w:p>
    <w:p w14:paraId="1C3678E9" w14:textId="77777777" w:rsidR="007D0B54" w:rsidRPr="00922540" w:rsidRDefault="007D0B54" w:rsidP="00A4211C">
      <w:pPr>
        <w:rPr>
          <w:sz w:val="20"/>
          <w:szCs w:val="20"/>
          <w:lang w:val="en-US"/>
        </w:rPr>
      </w:pPr>
    </w:p>
    <w:p w14:paraId="47F18F04" w14:textId="77777777" w:rsidR="00472843" w:rsidRPr="00922540" w:rsidRDefault="00472843" w:rsidP="00472843">
      <w:pPr>
        <w:ind w:left="5670"/>
        <w:rPr>
          <w:sz w:val="20"/>
          <w:szCs w:val="20"/>
          <w:lang w:val="en-US"/>
        </w:rPr>
      </w:pPr>
      <w:r w:rsidRPr="00922540">
        <w:rPr>
          <w:sz w:val="20"/>
          <w:szCs w:val="20"/>
          <w:lang w:val="en-US"/>
        </w:rPr>
        <w:t>Head of judiciary</w:t>
      </w:r>
    </w:p>
    <w:p w14:paraId="19087548" w14:textId="77777777" w:rsidR="00472843" w:rsidRPr="00922540" w:rsidRDefault="00472843" w:rsidP="00472843">
      <w:pPr>
        <w:ind w:left="5670"/>
        <w:rPr>
          <w:sz w:val="20"/>
          <w:szCs w:val="20"/>
          <w:lang w:val="en-US"/>
        </w:rPr>
      </w:pPr>
      <w:r w:rsidRPr="00922540">
        <w:rPr>
          <w:sz w:val="20"/>
          <w:szCs w:val="20"/>
          <w:lang w:val="en-US"/>
        </w:rPr>
        <w:t>Gholamhossein Mohseni Ejei</w:t>
      </w:r>
    </w:p>
    <w:p w14:paraId="7488030D" w14:textId="77777777" w:rsidR="00472843" w:rsidRPr="00922540" w:rsidRDefault="00472843" w:rsidP="00472843">
      <w:pPr>
        <w:ind w:left="5670"/>
        <w:rPr>
          <w:sz w:val="20"/>
          <w:szCs w:val="20"/>
          <w:lang w:val="en-US"/>
        </w:rPr>
      </w:pPr>
      <w:r w:rsidRPr="00922540">
        <w:rPr>
          <w:b/>
          <w:bCs/>
          <w:sz w:val="20"/>
          <w:szCs w:val="20"/>
          <w:lang w:val="en-US"/>
        </w:rPr>
        <w:t>c/o</w:t>
      </w:r>
      <w:r w:rsidRPr="00922540">
        <w:rPr>
          <w:sz w:val="20"/>
          <w:szCs w:val="20"/>
          <w:lang w:val="en-US"/>
        </w:rPr>
        <w:t xml:space="preserve"> Embassy of Iran to the United Nations</w:t>
      </w:r>
    </w:p>
    <w:p w14:paraId="20E9F6E5" w14:textId="77777777" w:rsidR="00472843" w:rsidRPr="00922540" w:rsidRDefault="00472843" w:rsidP="00472843">
      <w:pPr>
        <w:ind w:left="5670"/>
        <w:rPr>
          <w:sz w:val="20"/>
          <w:szCs w:val="20"/>
          <w:lang w:val="fr-FR"/>
        </w:rPr>
      </w:pPr>
      <w:r w:rsidRPr="00922540">
        <w:rPr>
          <w:sz w:val="20"/>
          <w:szCs w:val="20"/>
          <w:lang w:val="fr-FR"/>
        </w:rPr>
        <w:t>Chemin du Petit-Saconnex 28</w:t>
      </w:r>
    </w:p>
    <w:p w14:paraId="4AB17BB1" w14:textId="77777777" w:rsidR="00472843" w:rsidRPr="00922540" w:rsidRDefault="00472843" w:rsidP="00472843">
      <w:pPr>
        <w:ind w:left="5670"/>
        <w:rPr>
          <w:sz w:val="20"/>
          <w:szCs w:val="20"/>
          <w:lang w:val="fr-FR"/>
        </w:rPr>
      </w:pPr>
      <w:r w:rsidRPr="00922540">
        <w:rPr>
          <w:sz w:val="20"/>
          <w:szCs w:val="20"/>
          <w:lang w:val="fr-FR"/>
        </w:rPr>
        <w:t>1209 Geneva</w:t>
      </w:r>
    </w:p>
    <w:p w14:paraId="0484B42B" w14:textId="1F1A8DB3" w:rsidR="007D0B54" w:rsidRPr="00922540" w:rsidRDefault="007D0B54" w:rsidP="00C67DE1">
      <w:pPr>
        <w:spacing w:before="840" w:after="840"/>
        <w:ind w:left="5670"/>
        <w:rPr>
          <w:sz w:val="20"/>
          <w:szCs w:val="20"/>
          <w:lang w:val="it-CH"/>
        </w:rPr>
      </w:pPr>
      <w:r w:rsidRPr="00922540">
        <w:rPr>
          <w:sz w:val="20"/>
          <w:szCs w:val="20"/>
        </w:rPr>
        <w:t>________________________</w:t>
      </w:r>
    </w:p>
    <w:p w14:paraId="72007E28" w14:textId="77777777" w:rsidR="007C6484" w:rsidRPr="00922540" w:rsidRDefault="007C6484" w:rsidP="00C67DE1">
      <w:pPr>
        <w:pStyle w:val="AbschnittAbstandimText"/>
        <w:spacing w:after="0"/>
        <w:rPr>
          <w:sz w:val="20"/>
          <w:szCs w:val="20"/>
          <w:lang w:val="it-CH"/>
        </w:rPr>
      </w:pPr>
    </w:p>
    <w:p w14:paraId="0A122E05" w14:textId="77777777" w:rsidR="008E0BA5" w:rsidRPr="00922540" w:rsidRDefault="008E0BA5" w:rsidP="008E0BA5">
      <w:pPr>
        <w:pStyle w:val="AbschnittAbstandimText"/>
        <w:rPr>
          <w:sz w:val="20"/>
          <w:szCs w:val="20"/>
          <w:lang w:val="en-GB"/>
        </w:rPr>
      </w:pPr>
      <w:r w:rsidRPr="00922540">
        <w:rPr>
          <w:sz w:val="20"/>
          <w:szCs w:val="20"/>
          <w:lang w:val="en-GB"/>
        </w:rPr>
        <w:t>Dear Mr Gholamhossein Mohseni Ejei,</w:t>
      </w:r>
    </w:p>
    <w:p w14:paraId="56ABFD92" w14:textId="77777777" w:rsidR="008E0BA5" w:rsidRPr="00922540" w:rsidRDefault="008E0BA5" w:rsidP="008E0BA5">
      <w:pPr>
        <w:pStyle w:val="AbschnittAbstandimText"/>
        <w:rPr>
          <w:sz w:val="20"/>
          <w:szCs w:val="20"/>
          <w:lang w:val="en-GB"/>
        </w:rPr>
      </w:pPr>
      <w:r w:rsidRPr="00922540">
        <w:rPr>
          <w:sz w:val="20"/>
          <w:szCs w:val="20"/>
          <w:lang w:val="en-GB"/>
        </w:rPr>
        <w:t xml:space="preserve">I am writing to express grave concerns about at least 30 individuals who are facing the death penalty in relation to alleged offences committed in the context of the January 2026 protests, according to information gathered by Amnesty International. They include eight people sentenced to death within weeks of their arrests – </w:t>
      </w:r>
      <w:r w:rsidRPr="00922540">
        <w:rPr>
          <w:b/>
          <w:bCs/>
          <w:sz w:val="20"/>
          <w:szCs w:val="20"/>
          <w:lang w:val="en-GB"/>
        </w:rPr>
        <w:t xml:space="preserve">Saleh Mohammadi, 18, Mohammad Amin Biglari, 19, Ali Fahim, Abolfazl Salehi Siavashani, Amirhossein Hatami, Shahin Vahedparast Kolor, Shahab Zohdi </w:t>
      </w:r>
      <w:r w:rsidRPr="00922540">
        <w:rPr>
          <w:sz w:val="20"/>
          <w:szCs w:val="20"/>
          <w:lang w:val="en-GB"/>
        </w:rPr>
        <w:t xml:space="preserve">and </w:t>
      </w:r>
      <w:r w:rsidRPr="00922540">
        <w:rPr>
          <w:b/>
          <w:bCs/>
          <w:sz w:val="20"/>
          <w:szCs w:val="20"/>
          <w:lang w:val="en-GB"/>
        </w:rPr>
        <w:t>Yaser Rajaifar</w:t>
      </w:r>
      <w:r w:rsidRPr="00922540">
        <w:rPr>
          <w:sz w:val="20"/>
          <w:szCs w:val="20"/>
          <w:lang w:val="en-GB"/>
        </w:rPr>
        <w:t xml:space="preserve">. Others being tried in fast-tracked grossly unfair proceedings for capital offences include </w:t>
      </w:r>
      <w:r w:rsidRPr="00922540">
        <w:rPr>
          <w:b/>
          <w:bCs/>
          <w:sz w:val="20"/>
          <w:szCs w:val="20"/>
          <w:lang w:val="en-GB"/>
        </w:rPr>
        <w:t>Mohammad Abbasi, 55; Mohammadreza Tabary</w:t>
      </w:r>
      <w:r w:rsidRPr="00922540">
        <w:rPr>
          <w:sz w:val="20"/>
          <w:szCs w:val="20"/>
          <w:lang w:val="en-GB"/>
        </w:rPr>
        <w:t xml:space="preserve"> and three friends: </w:t>
      </w:r>
      <w:r w:rsidRPr="00922540">
        <w:rPr>
          <w:b/>
          <w:bCs/>
          <w:sz w:val="20"/>
          <w:szCs w:val="20"/>
          <w:lang w:val="en-GB"/>
        </w:rPr>
        <w:t>18-year-old Ehsan Hosseinipour Hessarlou and two 17-year-old children, Matin Mohammadi and Erfan Amiri</w:t>
      </w:r>
      <w:r w:rsidRPr="00922540">
        <w:rPr>
          <w:sz w:val="20"/>
          <w:szCs w:val="20"/>
          <w:lang w:val="en-GB"/>
        </w:rPr>
        <w:t xml:space="preserve">, who as children must be excluded from the imposition of the death penalty under international law. On 12 February 2026, a Revolutionary Court judge in Tehran told 14 others, including protester Abolfazl Karimi, 35, that </w:t>
      </w:r>
      <w:r w:rsidRPr="00922540">
        <w:rPr>
          <w:rFonts w:cs="Arial"/>
          <w:lang w:val="it-CH"/>
        </w:rPr>
        <w:t>«</w:t>
      </w:r>
      <w:r w:rsidRPr="00922540">
        <w:rPr>
          <w:sz w:val="20"/>
          <w:szCs w:val="20"/>
          <w:lang w:val="en-GB"/>
        </w:rPr>
        <w:t>they are being sentenced to death</w:t>
      </w:r>
      <w:r w:rsidRPr="00922540">
        <w:rPr>
          <w:rFonts w:cs="Arial"/>
          <w:lang w:val="it-CH"/>
        </w:rPr>
        <w:t>».</w:t>
      </w:r>
      <w:r w:rsidRPr="00922540">
        <w:rPr>
          <w:sz w:val="20"/>
          <w:szCs w:val="20"/>
          <w:lang w:val="en-GB"/>
        </w:rPr>
        <w:t xml:space="preserve"> The organization has also learned that </w:t>
      </w:r>
      <w:r w:rsidRPr="00922540">
        <w:rPr>
          <w:b/>
          <w:bCs/>
          <w:sz w:val="20"/>
          <w:szCs w:val="20"/>
          <w:lang w:val="en-GB"/>
        </w:rPr>
        <w:t>18-year-old Danial Niazi</w:t>
      </w:r>
      <w:r w:rsidRPr="00922540">
        <w:rPr>
          <w:sz w:val="20"/>
          <w:szCs w:val="20"/>
          <w:lang w:val="en-GB"/>
        </w:rPr>
        <w:t xml:space="preserve"> has been charged with a capital offence. Interrogators told two others – </w:t>
      </w:r>
      <w:r w:rsidRPr="00922540">
        <w:rPr>
          <w:b/>
          <w:bCs/>
          <w:sz w:val="20"/>
          <w:szCs w:val="20"/>
          <w:lang w:val="en-GB"/>
        </w:rPr>
        <w:t>Shervin Bagherian Jebeli, 18</w:t>
      </w:r>
      <w:r w:rsidRPr="00922540">
        <w:rPr>
          <w:sz w:val="20"/>
          <w:szCs w:val="20"/>
          <w:lang w:val="en-GB"/>
        </w:rPr>
        <w:t xml:space="preserve">, and </w:t>
      </w:r>
      <w:r w:rsidRPr="00922540">
        <w:rPr>
          <w:b/>
          <w:bCs/>
          <w:sz w:val="20"/>
          <w:szCs w:val="20"/>
          <w:lang w:val="en-GB"/>
        </w:rPr>
        <w:t>Amirhossein Azarpira, 24</w:t>
      </w:r>
      <w:r w:rsidRPr="00922540">
        <w:rPr>
          <w:sz w:val="20"/>
          <w:szCs w:val="20"/>
          <w:lang w:val="en-GB"/>
        </w:rPr>
        <w:t xml:space="preserve"> – that they will face the death penalty. </w:t>
      </w:r>
    </w:p>
    <w:p w14:paraId="767C2F95" w14:textId="549E4438" w:rsidR="008E0BA5" w:rsidRPr="00922540" w:rsidRDefault="008E0BA5" w:rsidP="008E0BA5">
      <w:pPr>
        <w:pStyle w:val="AbschnittAbstandimText"/>
        <w:rPr>
          <w:sz w:val="20"/>
          <w:szCs w:val="20"/>
          <w:lang w:val="en-GB"/>
        </w:rPr>
      </w:pPr>
      <w:r w:rsidRPr="00922540">
        <w:rPr>
          <w:sz w:val="20"/>
          <w:szCs w:val="20"/>
          <w:lang w:val="en-GB"/>
        </w:rPr>
        <w:t>Amnesty International believes the real number of those at risk is much higher as authorities systematically warn families against speaking out, deny those detained access to lawyers during investigations and refuse to recognize lawyers appointed by families in trial proceedings.</w:t>
      </w:r>
    </w:p>
    <w:p w14:paraId="153A690F" w14:textId="77777777" w:rsidR="008E0BA5" w:rsidRPr="00922540" w:rsidRDefault="008E0BA5" w:rsidP="008E0BA5">
      <w:pPr>
        <w:pStyle w:val="AbschnittAbstandimText"/>
        <w:rPr>
          <w:sz w:val="20"/>
          <w:szCs w:val="20"/>
          <w:lang w:val="en-GB"/>
        </w:rPr>
      </w:pPr>
    </w:p>
    <w:p w14:paraId="7CDD16B9" w14:textId="6D042F7A" w:rsidR="008E0BA5" w:rsidRPr="00922540" w:rsidRDefault="008E0BA5" w:rsidP="008E0BA5">
      <w:pPr>
        <w:pStyle w:val="AbschnittAbstandimText"/>
        <w:rPr>
          <w:sz w:val="20"/>
          <w:szCs w:val="20"/>
          <w:lang w:val="en-GB"/>
        </w:rPr>
      </w:pPr>
      <w:r w:rsidRPr="00922540">
        <w:rPr>
          <w:sz w:val="20"/>
          <w:szCs w:val="20"/>
          <w:lang w:val="en-GB"/>
        </w:rPr>
        <w:t xml:space="preserve">Amnesty International’s research shows that the authorities have systematically subjected those arrested in connection to the protests to enforced disappearance, incommunicado detention, and torture and other ill treatment to extract forced </w:t>
      </w:r>
      <w:r w:rsidRPr="00922540">
        <w:rPr>
          <w:rFonts w:cs="Arial"/>
          <w:lang w:val="it-CH"/>
        </w:rPr>
        <w:t>«</w:t>
      </w:r>
      <w:r w:rsidRPr="00922540">
        <w:rPr>
          <w:sz w:val="20"/>
          <w:szCs w:val="20"/>
          <w:lang w:val="en-GB"/>
        </w:rPr>
        <w:t>confessions</w:t>
      </w:r>
      <w:r w:rsidRPr="00922540">
        <w:rPr>
          <w:rFonts w:cs="Arial"/>
          <w:lang w:val="it-CH"/>
        </w:rPr>
        <w:t>»</w:t>
      </w:r>
      <w:r w:rsidRPr="00922540">
        <w:rPr>
          <w:sz w:val="20"/>
          <w:szCs w:val="20"/>
          <w:lang w:val="en-GB"/>
        </w:rPr>
        <w:t xml:space="preserve">. An informed source reported that security forces severely beat Ehsan Hosseinipour Hessarlou and placed a gun in his mouth. According to informed sources, Abolfazl Karimi was beaten and denied care for metal pellet injuries sustained during the protests, Saleh Mohammadi sustained fractures in his hand, and Amirhossein Azarpira sustained facial injuries and broken teeth as a result of beatings. Some of those at risk of the death penalty are facing the vague and broadly worded charge of </w:t>
      </w:r>
      <w:r w:rsidRPr="00922540">
        <w:rPr>
          <w:rFonts w:cs="Arial"/>
          <w:lang w:val="it-CH"/>
        </w:rPr>
        <w:t>«</w:t>
      </w:r>
      <w:r w:rsidRPr="00922540">
        <w:rPr>
          <w:sz w:val="20"/>
          <w:szCs w:val="20"/>
          <w:lang w:val="en-GB"/>
        </w:rPr>
        <w:t>enmity against God</w:t>
      </w:r>
      <w:r w:rsidRPr="00922540">
        <w:rPr>
          <w:rFonts w:cs="Arial"/>
          <w:lang w:val="it-CH"/>
        </w:rPr>
        <w:t>»</w:t>
      </w:r>
      <w:r w:rsidRPr="00922540">
        <w:rPr>
          <w:sz w:val="20"/>
          <w:szCs w:val="20"/>
          <w:lang w:val="en-GB"/>
        </w:rPr>
        <w:t xml:space="preserve"> (moharebeh), based on accusations of setting Basij bases on fire or assaulting security forces. Others have been accused of killing security personnel. The authorities have broadcast forced </w:t>
      </w:r>
      <w:r w:rsidRPr="00922540">
        <w:rPr>
          <w:rFonts w:cs="Arial"/>
          <w:lang w:val="it-CH"/>
        </w:rPr>
        <w:t>«</w:t>
      </w:r>
      <w:r w:rsidRPr="00922540">
        <w:rPr>
          <w:sz w:val="20"/>
          <w:szCs w:val="20"/>
          <w:lang w:val="en-GB"/>
        </w:rPr>
        <w:t>confessions</w:t>
      </w:r>
      <w:r w:rsidRPr="00922540">
        <w:rPr>
          <w:rFonts w:cs="Arial"/>
          <w:lang w:val="it-CH"/>
        </w:rPr>
        <w:t>»</w:t>
      </w:r>
      <w:r w:rsidRPr="00922540">
        <w:rPr>
          <w:sz w:val="20"/>
          <w:szCs w:val="20"/>
          <w:lang w:val="en-GB"/>
        </w:rPr>
        <w:t xml:space="preserve"> of several individuals among the 30, violating the presumption of innocence. In a propaganda video portraying Shervin Bagherian Jebeli as guilty of killing agents, the 18-year-old is heard asking what </w:t>
      </w:r>
      <w:r w:rsidRPr="00922540">
        <w:rPr>
          <w:rFonts w:cs="Arial"/>
          <w:lang w:val="it-CH"/>
        </w:rPr>
        <w:t>«</w:t>
      </w:r>
      <w:r w:rsidRPr="00922540">
        <w:rPr>
          <w:sz w:val="20"/>
          <w:szCs w:val="20"/>
          <w:lang w:val="en-GB"/>
        </w:rPr>
        <w:t>enmity against God</w:t>
      </w:r>
      <w:r w:rsidRPr="00922540">
        <w:rPr>
          <w:rFonts w:cs="Arial"/>
          <w:lang w:val="it-CH"/>
        </w:rPr>
        <w:t>»</w:t>
      </w:r>
      <w:r w:rsidRPr="00922540">
        <w:rPr>
          <w:sz w:val="20"/>
          <w:szCs w:val="20"/>
          <w:lang w:val="en-GB"/>
        </w:rPr>
        <w:t xml:space="preserve"> means, highlighting his vulnerability without access to a lawyer, and he pleads for mercy after the interrogator tells him the charge carries the death penalty.</w:t>
      </w:r>
    </w:p>
    <w:p w14:paraId="48BDB2D7" w14:textId="77777777" w:rsidR="008E0BA5" w:rsidRPr="00922540" w:rsidRDefault="008E0BA5" w:rsidP="008E0BA5">
      <w:pPr>
        <w:pStyle w:val="AbschnittAbstandimText"/>
        <w:rPr>
          <w:b/>
          <w:bCs/>
          <w:sz w:val="20"/>
          <w:szCs w:val="20"/>
          <w:lang w:val="en-GB"/>
        </w:rPr>
      </w:pPr>
      <w:r w:rsidRPr="00922540">
        <w:rPr>
          <w:b/>
          <w:bCs/>
          <w:sz w:val="20"/>
          <w:szCs w:val="20"/>
          <w:lang w:val="en-GB"/>
        </w:rPr>
        <w:t>I urge you to immediately quash the convictions and death sentences; refrain from imposing death sentences and ensure that anyone charged with a recognizable criminal offence is tried in accordance with international fair trial standards without recourse to the death penalty and excluding statements obtained under torture and other ill-treatment or without a lawyer present. I also urge you to release all those detained solely for exercising their human rights including the right of peaceful assembly and expression; protect all detainees from torture and other ill-treatment and investigate claims; disclose the fate and whereabouts of individuals forcibly disappeared; grant access to families, lawyers of their own choosing, adequate defence facilities and medical care; and allow international monitors, including UN Special Procedures and International Fact-Finding Mission on Iran, access to detention facilities and trial sessions.</w:t>
      </w:r>
    </w:p>
    <w:p w14:paraId="2DB28CFE" w14:textId="3082B0DB" w:rsidR="00472843" w:rsidRPr="00922540" w:rsidRDefault="008E0BA5" w:rsidP="008E0BA5">
      <w:pPr>
        <w:pStyle w:val="AbschnittAbstandimText"/>
        <w:rPr>
          <w:sz w:val="20"/>
          <w:szCs w:val="20"/>
          <w:lang w:val="en-GB"/>
        </w:rPr>
      </w:pPr>
      <w:r w:rsidRPr="00922540">
        <w:rPr>
          <w:sz w:val="20"/>
          <w:szCs w:val="20"/>
          <w:lang w:val="en-GB"/>
        </w:rPr>
        <w:t>Yours sincerely,</w:t>
      </w:r>
    </w:p>
    <w:p w14:paraId="0A3514D0" w14:textId="77777777" w:rsidR="007D0B54" w:rsidRPr="00922540" w:rsidRDefault="007D0B54" w:rsidP="00C67DE1">
      <w:pPr>
        <w:spacing w:before="360"/>
        <w:rPr>
          <w:sz w:val="20"/>
          <w:szCs w:val="20"/>
        </w:rPr>
      </w:pPr>
      <w:r w:rsidRPr="00922540">
        <w:rPr>
          <w:sz w:val="20"/>
          <w:szCs w:val="20"/>
        </w:rPr>
        <w:t>________________________</w:t>
      </w:r>
    </w:p>
    <w:p w14:paraId="316C2523" w14:textId="77777777" w:rsidR="00881147" w:rsidRPr="0014306C" w:rsidRDefault="00097F8C" w:rsidP="00C67DE1">
      <w:pPr>
        <w:rPr>
          <w:sz w:val="20"/>
          <w:szCs w:val="20"/>
          <w:lang w:val="fr-FR"/>
        </w:rPr>
      </w:pPr>
      <w:r w:rsidRPr="00922540">
        <w:rPr>
          <w:noProof/>
          <w:sz w:val="20"/>
          <w:szCs w:val="20"/>
          <w:lang w:val="fr-FR"/>
        </w:rPr>
        <w:lastRenderedPageBreak/>
        <mc:AlternateContent>
          <mc:Choice Requires="wps">
            <w:drawing>
              <wp:anchor distT="0" distB="0" distL="114300" distR="114300" simplePos="0" relativeHeight="251658240" behindDoc="0" locked="1" layoutInCell="0" allowOverlap="0" wp14:anchorId="7E408078" wp14:editId="0B8D7E33">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D50CB" w14:textId="7ABF9792" w:rsidR="00097F8C" w:rsidRPr="002222A4" w:rsidRDefault="00F71E28" w:rsidP="00FA0F34">
                            <w:pPr>
                              <w:spacing w:after="40"/>
                              <w:ind w:left="57"/>
                              <w:rPr>
                                <w:b/>
                              </w:rPr>
                            </w:pPr>
                            <w:r w:rsidRPr="00472843">
                              <w:rPr>
                                <w:b/>
                              </w:rPr>
                              <w:t>Copie</w:t>
                            </w:r>
                          </w:p>
                          <w:p w14:paraId="230AC600" w14:textId="77777777" w:rsidR="00472843" w:rsidRPr="005E700D" w:rsidRDefault="00472843" w:rsidP="00472843">
                            <w:pPr>
                              <w:ind w:left="57"/>
                              <w:rPr>
                                <w:sz w:val="16"/>
                                <w:szCs w:val="16"/>
                              </w:rPr>
                            </w:pPr>
                            <w:r w:rsidRPr="005E700D">
                              <w:rPr>
                                <w:sz w:val="16"/>
                                <w:szCs w:val="16"/>
                              </w:rPr>
                              <w:t>Botschaft der Islamischen Republik Iran, Thunstrasse 68, Postfach 227, 3000 Bern 6</w:t>
                            </w:r>
                          </w:p>
                          <w:p w14:paraId="0F217F66" w14:textId="4BFF2265" w:rsidR="00CF68A0" w:rsidRPr="00CF68A0" w:rsidRDefault="00472843" w:rsidP="00CF68A0">
                            <w:pPr>
                              <w:ind w:left="57"/>
                              <w:rPr>
                                <w:sz w:val="16"/>
                                <w:szCs w:val="16"/>
                              </w:rPr>
                            </w:pPr>
                            <w:r w:rsidRPr="005E700D">
                              <w:rPr>
                                <w:sz w:val="16"/>
                                <w:szCs w:val="16"/>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0807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64D50CB" w14:textId="7ABF9792" w:rsidR="00097F8C" w:rsidRPr="002222A4" w:rsidRDefault="00F71E28" w:rsidP="00FA0F34">
                      <w:pPr>
                        <w:spacing w:after="40"/>
                        <w:ind w:left="57"/>
                        <w:rPr>
                          <w:b/>
                        </w:rPr>
                      </w:pPr>
                      <w:proofErr w:type="spellStart"/>
                      <w:r w:rsidRPr="00472843">
                        <w:rPr>
                          <w:b/>
                        </w:rPr>
                        <w:t>Copie</w:t>
                      </w:r>
                      <w:proofErr w:type="spellEnd"/>
                    </w:p>
                    <w:p w14:paraId="230AC600" w14:textId="77777777" w:rsidR="00472843" w:rsidRPr="005E700D" w:rsidRDefault="00472843" w:rsidP="00472843">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0F217F66" w14:textId="4BFF2265" w:rsidR="00CF68A0" w:rsidRPr="00CF68A0" w:rsidRDefault="00472843" w:rsidP="00CF68A0">
                      <w:pPr>
                        <w:ind w:left="57"/>
                        <w:rPr>
                          <w:sz w:val="16"/>
                          <w:szCs w:val="16"/>
                        </w:rPr>
                      </w:pPr>
                      <w:r w:rsidRPr="005E700D">
                        <w:rPr>
                          <w:sz w:val="16"/>
                          <w:szCs w:val="16"/>
                        </w:rPr>
                        <w:t xml:space="preserve">Fax: 031 351 56 52 / </w:t>
                      </w:r>
                      <w:proofErr w:type="spellStart"/>
                      <w:r w:rsidRPr="005E700D">
                        <w:rPr>
                          <w:sz w:val="16"/>
                          <w:szCs w:val="16"/>
                        </w:rPr>
                        <w:t>E-mail</w:t>
                      </w:r>
                      <w:proofErr w:type="spellEnd"/>
                      <w:r w:rsidRPr="005E700D">
                        <w:rPr>
                          <w:sz w:val="16"/>
                          <w:szCs w:val="16"/>
                        </w:rPr>
                        <w:t xml:space="preserve">: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9950" w14:textId="77777777" w:rsidR="00BE127F" w:rsidRPr="008702FA" w:rsidRDefault="00BE127F" w:rsidP="00553907">
      <w:r w:rsidRPr="008702FA">
        <w:separator/>
      </w:r>
    </w:p>
  </w:endnote>
  <w:endnote w:type="continuationSeparator" w:id="0">
    <w:p w14:paraId="01BF0E47" w14:textId="77777777" w:rsidR="00BE127F" w:rsidRPr="008702FA" w:rsidRDefault="00BE127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D91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E7664A8" wp14:editId="7F006AA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16EA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E097365" wp14:editId="5B9CCFF8">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EAF0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9E3349D" wp14:editId="0C662482">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E0D6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4FC4" w14:textId="77777777" w:rsidR="00BE127F" w:rsidRPr="008702FA" w:rsidRDefault="00BE127F" w:rsidP="00553907">
      <w:r w:rsidRPr="008702FA">
        <w:separator/>
      </w:r>
    </w:p>
  </w:footnote>
  <w:footnote w:type="continuationSeparator" w:id="0">
    <w:p w14:paraId="6B1E8380" w14:textId="77777777" w:rsidR="00BE127F" w:rsidRPr="008702FA" w:rsidRDefault="00BE127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43"/>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B6219"/>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2843"/>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00CF9"/>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4F17"/>
    <w:rsid w:val="008A7079"/>
    <w:rsid w:val="008C4AAB"/>
    <w:rsid w:val="008C5556"/>
    <w:rsid w:val="008C5E8D"/>
    <w:rsid w:val="008C657A"/>
    <w:rsid w:val="008D3115"/>
    <w:rsid w:val="008E0BA5"/>
    <w:rsid w:val="008E3D88"/>
    <w:rsid w:val="008E4D1A"/>
    <w:rsid w:val="008F43DD"/>
    <w:rsid w:val="008F551C"/>
    <w:rsid w:val="00922540"/>
    <w:rsid w:val="00923F24"/>
    <w:rsid w:val="0092750D"/>
    <w:rsid w:val="00927CA1"/>
    <w:rsid w:val="00935696"/>
    <w:rsid w:val="009421DF"/>
    <w:rsid w:val="009468F4"/>
    <w:rsid w:val="00947320"/>
    <w:rsid w:val="00960361"/>
    <w:rsid w:val="00961DE3"/>
    <w:rsid w:val="00963918"/>
    <w:rsid w:val="00963A31"/>
    <w:rsid w:val="009649FC"/>
    <w:rsid w:val="0096755E"/>
    <w:rsid w:val="009677F5"/>
    <w:rsid w:val="009878A0"/>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C090A"/>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127F"/>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0D95"/>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B01A3"/>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C4855"/>
  <w15:docId w15:val="{4AA2EDE6-DBF6-4DDE-BE4B-F6819CF3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CF0D95"/>
    <w:pPr>
      <w:spacing w:after="80"/>
      <w:ind w:left="-113"/>
    </w:pPr>
    <w:rPr>
      <w:rFonts w:ascii="Arial Narrow" w:hAnsi="Arial Narrow"/>
      <w:b/>
      <w:caps/>
      <w:sz w:val="40"/>
      <w:szCs w:val="5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583</Words>
  <Characters>3474</Characters>
  <Application>Microsoft Office Word</Application>
  <DocSecurity>0</DocSecurity>
  <Lines>28</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2026-02-20T07:33:00Z</dcterms:created>
  <dcterms:modified xsi:type="dcterms:W3CDTF">2026-02-20T14:02:00Z</dcterms:modified>
</cp:coreProperties>
</file>