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54CF" w14:textId="77777777" w:rsidR="007D0B54" w:rsidRPr="00925A13" w:rsidRDefault="007D0B54" w:rsidP="00A4211C">
      <w:pPr>
        <w:rPr>
          <w:sz w:val="20"/>
          <w:szCs w:val="20"/>
          <w:lang w:val="fr-FR"/>
        </w:rPr>
      </w:pPr>
    </w:p>
    <w:p w14:paraId="25A67B8B" w14:textId="77777777" w:rsidR="007D0B54" w:rsidRPr="00925A13" w:rsidRDefault="007D0B54" w:rsidP="00A4211C">
      <w:pPr>
        <w:rPr>
          <w:sz w:val="20"/>
          <w:szCs w:val="20"/>
          <w:lang w:val="fr-FR"/>
        </w:rPr>
      </w:pPr>
    </w:p>
    <w:p w14:paraId="7EDE3E03" w14:textId="77777777" w:rsidR="007D0B54" w:rsidRPr="00925A13" w:rsidRDefault="007D0B54" w:rsidP="00A4211C">
      <w:pPr>
        <w:rPr>
          <w:sz w:val="20"/>
          <w:szCs w:val="20"/>
          <w:lang w:val="fr-FR"/>
        </w:rPr>
      </w:pPr>
    </w:p>
    <w:p w14:paraId="2EFDF3F9" w14:textId="77777777" w:rsidR="007D0B54" w:rsidRPr="00925A13" w:rsidRDefault="007D0B54" w:rsidP="00A4211C">
      <w:pPr>
        <w:rPr>
          <w:sz w:val="20"/>
          <w:szCs w:val="20"/>
          <w:lang w:val="fr-FR"/>
        </w:rPr>
      </w:pPr>
    </w:p>
    <w:p w14:paraId="5F856D19" w14:textId="77777777" w:rsidR="007D0B54" w:rsidRPr="00925A13" w:rsidRDefault="007D0B54" w:rsidP="00A4211C">
      <w:pPr>
        <w:rPr>
          <w:sz w:val="20"/>
          <w:szCs w:val="20"/>
          <w:lang w:val="fr-FR"/>
        </w:rPr>
      </w:pPr>
    </w:p>
    <w:p w14:paraId="59D37992" w14:textId="77777777" w:rsidR="00ED46A3" w:rsidRPr="00925A13" w:rsidRDefault="00ED46A3" w:rsidP="00ED46A3">
      <w:pPr>
        <w:ind w:left="5670"/>
        <w:rPr>
          <w:sz w:val="20"/>
          <w:szCs w:val="20"/>
          <w:lang w:val="it-CH"/>
        </w:rPr>
      </w:pPr>
      <w:r w:rsidRPr="00925A13">
        <w:rPr>
          <w:sz w:val="20"/>
          <w:szCs w:val="20"/>
          <w:lang w:val="it-CH"/>
        </w:rPr>
        <w:t>Secretary Kristi Noem</w:t>
      </w:r>
      <w:r w:rsidRPr="00925A13">
        <w:rPr>
          <w:sz w:val="20"/>
          <w:szCs w:val="20"/>
          <w:lang w:val="it-CH"/>
        </w:rPr>
        <w:br/>
        <w:t>Department of Homeland Security</w:t>
      </w:r>
      <w:r w:rsidRPr="00925A13">
        <w:rPr>
          <w:sz w:val="20"/>
          <w:szCs w:val="20"/>
          <w:lang w:val="it-CH"/>
        </w:rPr>
        <w:br/>
        <w:t>300 7th St, SW</w:t>
      </w:r>
      <w:r w:rsidRPr="00925A13">
        <w:rPr>
          <w:sz w:val="20"/>
          <w:szCs w:val="20"/>
          <w:lang w:val="it-CH"/>
        </w:rPr>
        <w:br/>
        <w:t>Washington, DC 20024</w:t>
      </w:r>
      <w:r w:rsidRPr="00925A13">
        <w:rPr>
          <w:sz w:val="20"/>
          <w:szCs w:val="20"/>
          <w:lang w:val="it-CH"/>
        </w:rPr>
        <w:br/>
        <w:t>USA</w:t>
      </w:r>
    </w:p>
    <w:p w14:paraId="492C4515" w14:textId="54478438" w:rsidR="007D0B54" w:rsidRPr="00925A13" w:rsidRDefault="007D0B54" w:rsidP="00C67DE1">
      <w:pPr>
        <w:spacing w:before="840" w:after="840"/>
        <w:ind w:left="5670"/>
        <w:rPr>
          <w:sz w:val="20"/>
          <w:szCs w:val="20"/>
          <w:lang w:val="it-CH"/>
        </w:rPr>
      </w:pPr>
      <w:r w:rsidRPr="00925A13">
        <w:rPr>
          <w:sz w:val="20"/>
          <w:szCs w:val="20"/>
        </w:rPr>
        <w:t>________________________</w:t>
      </w:r>
    </w:p>
    <w:p w14:paraId="4263059A" w14:textId="77777777" w:rsidR="007C6484" w:rsidRPr="00925A13" w:rsidRDefault="007C6484" w:rsidP="00C67DE1">
      <w:pPr>
        <w:pStyle w:val="AbschnittAbstandimText"/>
        <w:spacing w:after="0"/>
        <w:rPr>
          <w:sz w:val="20"/>
          <w:szCs w:val="20"/>
          <w:lang w:val="it-CH"/>
        </w:rPr>
      </w:pPr>
    </w:p>
    <w:p w14:paraId="10E6E4F9" w14:textId="77777777" w:rsidR="00ED46A3" w:rsidRPr="00925A13" w:rsidRDefault="00ED46A3" w:rsidP="00ED46A3">
      <w:pPr>
        <w:pStyle w:val="AbschnittAbstandimText"/>
        <w:rPr>
          <w:sz w:val="20"/>
          <w:szCs w:val="20"/>
          <w:lang w:val="fr-CH"/>
        </w:rPr>
      </w:pPr>
      <w:r w:rsidRPr="00925A13">
        <w:rPr>
          <w:sz w:val="20"/>
          <w:szCs w:val="20"/>
          <w:lang w:val="fr-CH"/>
        </w:rPr>
        <w:t>Madame la Secrétaire à la Sécurité intérieure,</w:t>
      </w:r>
    </w:p>
    <w:p w14:paraId="04EAD0AB" w14:textId="77777777" w:rsidR="00ED46A3" w:rsidRPr="00925A13" w:rsidRDefault="00ED46A3" w:rsidP="00ED46A3">
      <w:pPr>
        <w:pStyle w:val="AbschnittAbstandimText"/>
        <w:rPr>
          <w:sz w:val="20"/>
          <w:szCs w:val="20"/>
          <w:lang w:val="fr-CH"/>
        </w:rPr>
      </w:pPr>
      <w:r w:rsidRPr="00925A13">
        <w:rPr>
          <w:sz w:val="20"/>
          <w:szCs w:val="20"/>
          <w:lang w:val="fr-CH"/>
        </w:rPr>
        <w:t>Je vous écris pour vous faire part de ma profonde préoccupation au sujet de l’application violente et militarisée des lois relatives à l’immigration par le Service de contrôle de l’immigration et des douanes (ICE), la police des frontières et d’autres organes fédéraux dans plusieurs villes et localités des États-Unis. Ces opérations doivent cesser et toutes les violations des droits humains doivent donner lieu à une enquête et des poursuites en bonne et due forme.</w:t>
      </w:r>
    </w:p>
    <w:p w14:paraId="3F53EA0B" w14:textId="68A8F0D2" w:rsidR="00ED46A3" w:rsidRPr="00925A13" w:rsidRDefault="00ED46A3" w:rsidP="00ED46A3">
      <w:pPr>
        <w:pStyle w:val="AbschnittAbstandimText"/>
        <w:rPr>
          <w:sz w:val="20"/>
          <w:szCs w:val="20"/>
          <w:lang w:val="fr-CH"/>
        </w:rPr>
      </w:pPr>
      <w:r w:rsidRPr="00925A13">
        <w:rPr>
          <w:sz w:val="20"/>
          <w:szCs w:val="20"/>
          <w:lang w:val="fr-CH"/>
        </w:rPr>
        <w:t>J’ai appris avec consternation que, en un seul mois (janvier 2026), à la suite de l’extension des opérations de l’ICE et de la police des frontières à Minneapolis et Saint Paul, dans le Minnesota, des agents fédéraux ont:</w:t>
      </w:r>
    </w:p>
    <w:p w14:paraId="11466B23" w14:textId="0900060E" w:rsidR="00ED46A3" w:rsidRPr="00925A13" w:rsidRDefault="00ED46A3" w:rsidP="00925A13">
      <w:pPr>
        <w:pStyle w:val="AbschnittAbstandimText"/>
        <w:numPr>
          <w:ilvl w:val="0"/>
          <w:numId w:val="19"/>
        </w:numPr>
        <w:rPr>
          <w:b/>
          <w:bCs/>
          <w:sz w:val="20"/>
          <w:szCs w:val="20"/>
          <w:lang w:val="fr-CH"/>
        </w:rPr>
      </w:pPr>
      <w:r w:rsidRPr="00925A13">
        <w:rPr>
          <w:b/>
          <w:bCs/>
          <w:sz w:val="20"/>
          <w:szCs w:val="20"/>
          <w:lang w:val="fr-CH"/>
        </w:rPr>
        <w:t>exécuté sommairement Renee Good, autrice et mère de famille, et Alex Pretti, infirmier en unité de soins intensifs, qui observaient activement les opérations de l’ICE et de la police des frontières;</w:t>
      </w:r>
    </w:p>
    <w:p w14:paraId="5588C799" w14:textId="3012456F" w:rsidR="00ED46A3" w:rsidRPr="00925A13" w:rsidRDefault="00ED46A3" w:rsidP="00925A13">
      <w:pPr>
        <w:pStyle w:val="AbschnittAbstandimText"/>
        <w:numPr>
          <w:ilvl w:val="0"/>
          <w:numId w:val="19"/>
        </w:numPr>
        <w:rPr>
          <w:b/>
          <w:bCs/>
          <w:sz w:val="20"/>
          <w:szCs w:val="20"/>
          <w:lang w:val="fr-CH"/>
        </w:rPr>
      </w:pPr>
      <w:r w:rsidRPr="00925A13">
        <w:rPr>
          <w:b/>
          <w:bCs/>
          <w:sz w:val="20"/>
          <w:szCs w:val="20"/>
          <w:lang w:val="fr-CH"/>
        </w:rPr>
        <w:t>menacé une avocate spécialisée dans les questions d’immigration, qui était enceinte, sur le parking de son cabinet;</w:t>
      </w:r>
    </w:p>
    <w:p w14:paraId="7B5E2706" w14:textId="0C660B54" w:rsidR="00ED46A3" w:rsidRPr="00925A13" w:rsidRDefault="00ED46A3" w:rsidP="00925A13">
      <w:pPr>
        <w:pStyle w:val="AbschnittAbstandimText"/>
        <w:numPr>
          <w:ilvl w:val="0"/>
          <w:numId w:val="19"/>
        </w:numPr>
        <w:rPr>
          <w:b/>
          <w:bCs/>
          <w:sz w:val="20"/>
          <w:szCs w:val="20"/>
          <w:lang w:val="fr-CH"/>
        </w:rPr>
      </w:pPr>
      <w:r w:rsidRPr="00925A13">
        <w:rPr>
          <w:b/>
          <w:bCs/>
          <w:sz w:val="20"/>
          <w:szCs w:val="20"/>
          <w:lang w:val="fr-CH"/>
        </w:rPr>
        <w:t>pris pour cibles et placé en détention des personnes réfugiées;</w:t>
      </w:r>
    </w:p>
    <w:p w14:paraId="660C0757" w14:textId="7C7E7E0B" w:rsidR="00ED46A3" w:rsidRPr="00925A13" w:rsidRDefault="00ED46A3" w:rsidP="00925A13">
      <w:pPr>
        <w:pStyle w:val="AbschnittAbstandimText"/>
        <w:numPr>
          <w:ilvl w:val="0"/>
          <w:numId w:val="19"/>
        </w:numPr>
        <w:rPr>
          <w:b/>
          <w:bCs/>
          <w:sz w:val="20"/>
          <w:szCs w:val="20"/>
          <w:lang w:val="fr-CH"/>
        </w:rPr>
      </w:pPr>
      <w:r w:rsidRPr="00925A13">
        <w:rPr>
          <w:b/>
          <w:bCs/>
          <w:sz w:val="20"/>
          <w:szCs w:val="20"/>
          <w:lang w:val="fr-CH"/>
        </w:rPr>
        <w:t>arrêté de nombreux citoyens et citoyennes des États-Unis, dont un homme sorti de force de chez lui en sous-vêtements et une femme emmenée sans que sa famille soit informée du lieu de destination;</w:t>
      </w:r>
    </w:p>
    <w:p w14:paraId="76827FAD" w14:textId="40FCEB4A" w:rsidR="00ED46A3" w:rsidRPr="00925A13" w:rsidRDefault="00ED46A3" w:rsidP="00925A13">
      <w:pPr>
        <w:pStyle w:val="AbschnittAbstandimText"/>
        <w:numPr>
          <w:ilvl w:val="0"/>
          <w:numId w:val="19"/>
        </w:numPr>
        <w:rPr>
          <w:b/>
          <w:bCs/>
          <w:sz w:val="20"/>
          <w:szCs w:val="20"/>
          <w:lang w:val="fr-CH"/>
        </w:rPr>
      </w:pPr>
      <w:r w:rsidRPr="00925A13">
        <w:rPr>
          <w:b/>
          <w:bCs/>
          <w:sz w:val="20"/>
          <w:szCs w:val="20"/>
          <w:lang w:val="fr-CH"/>
        </w:rPr>
        <w:t>brisé les vitres de véhicules et arrêté les personnes à bord, dont une citoyenne américaine qui se rendait à un rendez-vous médical dans un centre prenant en charge les lésions traumatiques du cerveau;</w:t>
      </w:r>
    </w:p>
    <w:p w14:paraId="0768FF58" w14:textId="41DB5DE2" w:rsidR="00ED46A3" w:rsidRPr="00925A13" w:rsidRDefault="00ED46A3" w:rsidP="00925A13">
      <w:pPr>
        <w:pStyle w:val="AbschnittAbstandimText"/>
        <w:numPr>
          <w:ilvl w:val="0"/>
          <w:numId w:val="19"/>
        </w:numPr>
        <w:rPr>
          <w:b/>
          <w:bCs/>
          <w:sz w:val="20"/>
          <w:szCs w:val="20"/>
          <w:lang w:val="fr-CH"/>
        </w:rPr>
      </w:pPr>
      <w:r w:rsidRPr="00925A13">
        <w:rPr>
          <w:b/>
          <w:bCs/>
          <w:sz w:val="20"/>
          <w:szCs w:val="20"/>
          <w:lang w:val="fr-CH"/>
        </w:rPr>
        <w:t xml:space="preserve">utilisé des grenades de désencerclement et une grenade lacrymogène à proximité d’une voiture transportant six enfants, dont un bébé de six mois; </w:t>
      </w:r>
    </w:p>
    <w:p w14:paraId="6218913B" w14:textId="76E4E776" w:rsidR="00ED46A3" w:rsidRPr="00925A13" w:rsidRDefault="00ED46A3" w:rsidP="00925A13">
      <w:pPr>
        <w:pStyle w:val="AbschnittAbstandimText"/>
        <w:numPr>
          <w:ilvl w:val="0"/>
          <w:numId w:val="19"/>
        </w:numPr>
        <w:rPr>
          <w:b/>
          <w:bCs/>
          <w:sz w:val="20"/>
          <w:szCs w:val="20"/>
          <w:lang w:val="fr-CH"/>
        </w:rPr>
      </w:pPr>
      <w:r w:rsidRPr="00925A13">
        <w:rPr>
          <w:b/>
          <w:bCs/>
          <w:sz w:val="20"/>
          <w:szCs w:val="20"/>
          <w:lang w:val="fr-CH"/>
        </w:rPr>
        <w:t>soumis des localités entières au profilage racial; et</w:t>
      </w:r>
    </w:p>
    <w:p w14:paraId="63888276" w14:textId="77777777" w:rsidR="00ED46A3" w:rsidRPr="00925A13" w:rsidRDefault="00ED46A3" w:rsidP="00925A13">
      <w:pPr>
        <w:pStyle w:val="AbschnittAbstandimText"/>
        <w:numPr>
          <w:ilvl w:val="0"/>
          <w:numId w:val="19"/>
        </w:numPr>
        <w:rPr>
          <w:b/>
          <w:bCs/>
          <w:sz w:val="20"/>
          <w:szCs w:val="20"/>
          <w:lang w:val="fr-CH"/>
        </w:rPr>
      </w:pPr>
      <w:r w:rsidRPr="00925A13">
        <w:rPr>
          <w:b/>
          <w:bCs/>
          <w:sz w:val="20"/>
          <w:szCs w:val="20"/>
          <w:lang w:val="fr-CH"/>
        </w:rPr>
        <w:t>placé un enfant de cinq ans en détention pour l’utiliser comme « appât » afin d’arrêter des membres de sa famille.</w:t>
      </w:r>
    </w:p>
    <w:p w14:paraId="0701D6A4" w14:textId="77777777" w:rsidR="00ED46A3" w:rsidRPr="00925A13" w:rsidRDefault="00ED46A3" w:rsidP="00ED46A3">
      <w:pPr>
        <w:pStyle w:val="AbschnittAbstandimText"/>
        <w:rPr>
          <w:sz w:val="20"/>
          <w:szCs w:val="20"/>
          <w:lang w:val="fr-CH"/>
        </w:rPr>
      </w:pPr>
      <w:r w:rsidRPr="00925A13">
        <w:rPr>
          <w:sz w:val="20"/>
          <w:szCs w:val="20"/>
          <w:lang w:val="fr-CH"/>
        </w:rPr>
        <w:t>Comme vous devez le savoir, à la suite de ces actions de grande ampleur, des populations racisées vivent dans la crainte, ayant tellement peur de sortir de chez elles que des enfants en viennent à manquer l’école et qu’elles se retrouvent en insécurité alimentaire, et des personnes ont été placées en détention dans des centres où règne la violence. Il est inacceptable qu’au moins six personnes migrantes aient déjà trouvé la mort entre les mains de l’ICE en 2026, dont une pour qui il a été établi qu’elle avait été victime d’un homicide.</w:t>
      </w:r>
    </w:p>
    <w:p w14:paraId="6C940906" w14:textId="77777777" w:rsidR="00ED46A3" w:rsidRPr="00925A13" w:rsidRDefault="00ED46A3" w:rsidP="00ED46A3">
      <w:pPr>
        <w:pStyle w:val="AbschnittAbstandimText"/>
        <w:rPr>
          <w:b/>
          <w:bCs/>
          <w:sz w:val="20"/>
          <w:szCs w:val="20"/>
          <w:lang w:val="fr-CH"/>
        </w:rPr>
      </w:pPr>
      <w:r w:rsidRPr="00925A13">
        <w:rPr>
          <w:sz w:val="20"/>
          <w:szCs w:val="20"/>
          <w:lang w:val="fr-CH"/>
        </w:rPr>
        <w:t xml:space="preserve">Je </w:t>
      </w:r>
      <w:r w:rsidRPr="00925A13">
        <w:rPr>
          <w:b/>
          <w:bCs/>
          <w:sz w:val="20"/>
          <w:szCs w:val="20"/>
          <w:lang w:val="fr-CH"/>
        </w:rPr>
        <w:t>vous demande instamment de respecter vos obligations internationales en matière de droits humains et de mettre fin à la militarisation de l’application des lois dans le Minnesota et l’ensemble des États-Unis. Je vous appelle également à collaborer avec les autorités locales pour enquêter sur tous les cas de recours à la force, y compris meurtrière, contre des habitant·e·s et des manifestant·e·s et pour amener les responsables présumés à rendre des comptes. Enfin, je vous engage à faire cesser l’utilisation des expulsions et détentions massives et du profilage racial dans le cadre de l’application des lois relatives à l’immigration.</w:t>
      </w:r>
    </w:p>
    <w:p w14:paraId="062B14E8" w14:textId="2BA70D26" w:rsidR="00ED46A3" w:rsidRPr="00925A13" w:rsidRDefault="00ED46A3" w:rsidP="00ED46A3">
      <w:pPr>
        <w:pStyle w:val="AbschnittAbstandimText"/>
        <w:rPr>
          <w:sz w:val="20"/>
          <w:szCs w:val="20"/>
          <w:lang w:val="fr-CH"/>
        </w:rPr>
      </w:pPr>
      <w:r w:rsidRPr="00925A13">
        <w:rPr>
          <w:sz w:val="20"/>
          <w:szCs w:val="20"/>
          <w:lang w:val="fr-CH"/>
        </w:rPr>
        <w:t>Veuillez agréer, Madame la Secrétaire à la Sécurité intérieure, l’expression de ma haute considération.</w:t>
      </w:r>
    </w:p>
    <w:p w14:paraId="3ACE6EAA" w14:textId="77777777" w:rsidR="007D0B54" w:rsidRPr="00925A13" w:rsidRDefault="007D0B54" w:rsidP="00C67DE1">
      <w:pPr>
        <w:spacing w:before="360"/>
        <w:rPr>
          <w:sz w:val="20"/>
          <w:szCs w:val="20"/>
        </w:rPr>
      </w:pPr>
      <w:r w:rsidRPr="00925A13">
        <w:rPr>
          <w:sz w:val="20"/>
          <w:szCs w:val="20"/>
        </w:rPr>
        <w:t>________________________</w:t>
      </w:r>
    </w:p>
    <w:p w14:paraId="1C784DA5" w14:textId="77777777" w:rsidR="00881147" w:rsidRPr="0014306C" w:rsidRDefault="00097F8C" w:rsidP="00C67DE1">
      <w:pPr>
        <w:rPr>
          <w:sz w:val="20"/>
          <w:szCs w:val="20"/>
          <w:lang w:val="fr-FR"/>
        </w:rPr>
      </w:pPr>
      <w:r w:rsidRPr="00925A13">
        <w:rPr>
          <w:noProof/>
          <w:sz w:val="20"/>
          <w:szCs w:val="20"/>
          <w:lang w:val="fr-FR"/>
        </w:rPr>
        <mc:AlternateContent>
          <mc:Choice Requires="wps">
            <w:drawing>
              <wp:anchor distT="0" distB="0" distL="114300" distR="114300" simplePos="0" relativeHeight="251658240" behindDoc="0" locked="1" layoutInCell="0" allowOverlap="0" wp14:anchorId="653A1E89" wp14:editId="5DCB298B">
                <wp:simplePos x="0" y="0"/>
                <wp:positionH relativeFrom="margin">
                  <wp:align>left</wp:align>
                </wp:positionH>
                <wp:positionV relativeFrom="page">
                  <wp:posOffset>9841230</wp:posOffset>
                </wp:positionV>
                <wp:extent cx="6480810" cy="421005"/>
                <wp:effectExtent l="0" t="0" r="15240" b="1714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810" cy="42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BC604" w14:textId="4D7DD63D" w:rsidR="00097F8C" w:rsidRPr="002222A4" w:rsidRDefault="00F71E28" w:rsidP="00FA0F34">
                            <w:pPr>
                              <w:spacing w:after="40"/>
                              <w:ind w:left="57"/>
                              <w:rPr>
                                <w:b/>
                              </w:rPr>
                            </w:pPr>
                            <w:r w:rsidRPr="00ED46A3">
                              <w:rPr>
                                <w:b/>
                              </w:rPr>
                              <w:t>Copie</w:t>
                            </w:r>
                          </w:p>
                          <w:p w14:paraId="5667C326" w14:textId="77777777" w:rsidR="00ED46A3" w:rsidRPr="00BD65AF" w:rsidRDefault="00ED46A3" w:rsidP="00ED46A3">
                            <w:pPr>
                              <w:ind w:left="57"/>
                              <w:rPr>
                                <w:sz w:val="16"/>
                                <w:szCs w:val="16"/>
                                <w:lang w:val="fr-FR"/>
                              </w:rPr>
                            </w:pPr>
                            <w:r w:rsidRPr="00BD65AF">
                              <w:rPr>
                                <w:sz w:val="16"/>
                                <w:szCs w:val="16"/>
                                <w:lang w:val="fr-FR"/>
                              </w:rPr>
                              <w:t>Ambassade des Etats-Unis d'Amérique, Sulgeneckstrasse 19, Case postale 134, 3001 Berne</w:t>
                            </w:r>
                          </w:p>
                          <w:p w14:paraId="674834C8" w14:textId="0B9DBF49" w:rsidR="00CF68A0" w:rsidRPr="00CF68A0" w:rsidRDefault="00ED46A3" w:rsidP="00CF68A0">
                            <w:pPr>
                              <w:ind w:left="57"/>
                              <w:rPr>
                                <w:sz w:val="16"/>
                                <w:szCs w:val="16"/>
                              </w:rPr>
                            </w:pPr>
                            <w:r w:rsidRPr="00BD65AF">
                              <w:rPr>
                                <w:sz w:val="16"/>
                                <w:szCs w:val="16"/>
                              </w:rPr>
                              <w:t xml:space="preserve">Fax: 031 357 73 20 / </w:t>
                            </w:r>
                            <w:r w:rsidRPr="006601A2">
                              <w:rPr>
                                <w:sz w:val="16"/>
                                <w:szCs w:val="16"/>
                              </w:rPr>
                              <w:t>E-</w:t>
                            </w:r>
                            <w:r>
                              <w:rPr>
                                <w:sz w:val="16"/>
                                <w:szCs w:val="16"/>
                              </w:rPr>
                              <w:t>m</w:t>
                            </w:r>
                            <w:r w:rsidRPr="006601A2">
                              <w:rPr>
                                <w:sz w:val="16"/>
                                <w:szCs w:val="16"/>
                              </w:rPr>
                              <w:t xml:space="preserve">ail: BernPA@state.gov / </w:t>
                            </w:r>
                            <w:r w:rsidRPr="00DF74D4">
                              <w:rPr>
                                <w:sz w:val="16"/>
                                <w:szCs w:val="16"/>
                              </w:rPr>
                              <w:t>Bern-protocol@state.gov</w:t>
                            </w:r>
                            <w:r>
                              <w:rPr>
                                <w:sz w:val="16"/>
                                <w:szCs w:val="16"/>
                              </w:rPr>
                              <w:t xml:space="preserve"> </w:t>
                            </w:r>
                            <w:r w:rsidRPr="00BD65AF">
                              <w:rPr>
                                <w:sz w:val="16"/>
                                <w:szCs w:val="16"/>
                              </w:rPr>
                              <w:t>/ Twitter/X: /USEmbassyBern / FB: /USBotschaftBern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A1E89" id="_x0000_t202" coordsize="21600,21600" o:spt="202" path="m,l,21600r21600,l21600,xe">
                <v:stroke joinstyle="miter"/>
                <v:path gradientshapeok="t" o:connecttype="rect"/>
              </v:shapetype>
              <v:shape id="Textfeld 4" o:spid="_x0000_s1026" type="#_x0000_t202" style="position:absolute;margin-left:0;margin-top:774.9pt;width:510.3pt;height:33.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" o:allowincell="f" o:allowoverlap="f" filled="f" stroked="f">
                <v:textbox inset="0,0,0,0">
                  <w:txbxContent>
                    <w:p w14:paraId="01DBC604" w14:textId="4D7DD63D" w:rsidR="00097F8C" w:rsidRPr="002222A4" w:rsidRDefault="00F71E28" w:rsidP="00FA0F34">
                      <w:pPr>
                        <w:spacing w:after="40"/>
                        <w:ind w:left="57"/>
                        <w:rPr>
                          <w:b/>
                        </w:rPr>
                      </w:pPr>
                      <w:proofErr w:type="spellStart"/>
                      <w:r w:rsidRPr="00ED46A3">
                        <w:rPr>
                          <w:b/>
                        </w:rPr>
                        <w:t>Copie</w:t>
                      </w:r>
                      <w:proofErr w:type="spellEnd"/>
                    </w:p>
                    <w:p w14:paraId="5667C326" w14:textId="77777777" w:rsidR="00ED46A3" w:rsidRPr="00BD65AF" w:rsidRDefault="00ED46A3" w:rsidP="00ED46A3">
                      <w:pPr>
                        <w:ind w:left="57"/>
                        <w:rPr>
                          <w:sz w:val="16"/>
                          <w:szCs w:val="16"/>
                          <w:lang w:val="fr-FR"/>
                        </w:rPr>
                      </w:pPr>
                      <w:r w:rsidRPr="00BD65AF">
                        <w:rPr>
                          <w:sz w:val="16"/>
                          <w:szCs w:val="16"/>
                          <w:lang w:val="fr-FR"/>
                        </w:rPr>
                        <w:t xml:space="preserve">Ambassade des Etats-Unis d'Amérique, </w:t>
                      </w:r>
                      <w:proofErr w:type="spellStart"/>
                      <w:r w:rsidRPr="00BD65AF">
                        <w:rPr>
                          <w:sz w:val="16"/>
                          <w:szCs w:val="16"/>
                          <w:lang w:val="fr-FR"/>
                        </w:rPr>
                        <w:t>Sulgeneckstrasse</w:t>
                      </w:r>
                      <w:proofErr w:type="spellEnd"/>
                      <w:r w:rsidRPr="00BD65AF">
                        <w:rPr>
                          <w:sz w:val="16"/>
                          <w:szCs w:val="16"/>
                          <w:lang w:val="fr-FR"/>
                        </w:rPr>
                        <w:t xml:space="preserve"> 19, Case postale 134, 3001 Berne</w:t>
                      </w:r>
                    </w:p>
                    <w:p w14:paraId="674834C8" w14:textId="0B9DBF49" w:rsidR="00CF68A0" w:rsidRPr="00CF68A0" w:rsidRDefault="00ED46A3" w:rsidP="00CF68A0">
                      <w:pPr>
                        <w:ind w:left="57"/>
                        <w:rPr>
                          <w:sz w:val="16"/>
                          <w:szCs w:val="16"/>
                        </w:rPr>
                      </w:pPr>
                      <w:r w:rsidRPr="00BD65AF">
                        <w:rPr>
                          <w:sz w:val="16"/>
                          <w:szCs w:val="16"/>
                        </w:rPr>
                        <w:t xml:space="preserve">Fax: 031 357 73 20 / </w:t>
                      </w:r>
                      <w:proofErr w:type="spellStart"/>
                      <w:r w:rsidRPr="006601A2">
                        <w:rPr>
                          <w:sz w:val="16"/>
                          <w:szCs w:val="16"/>
                        </w:rPr>
                        <w:t>E-</w:t>
                      </w:r>
                      <w:r>
                        <w:rPr>
                          <w:sz w:val="16"/>
                          <w:szCs w:val="16"/>
                        </w:rPr>
                        <w:t>m</w:t>
                      </w:r>
                      <w:r w:rsidRPr="006601A2">
                        <w:rPr>
                          <w:sz w:val="16"/>
                          <w:szCs w:val="16"/>
                        </w:rPr>
                        <w:t>ail</w:t>
                      </w:r>
                      <w:proofErr w:type="spellEnd"/>
                      <w:r w:rsidRPr="006601A2">
                        <w:rPr>
                          <w:sz w:val="16"/>
                          <w:szCs w:val="16"/>
                        </w:rPr>
                        <w:t xml:space="preserve">: BernPA@state.gov / </w:t>
                      </w:r>
                      <w:r w:rsidRPr="00DF74D4">
                        <w:rPr>
                          <w:sz w:val="16"/>
                          <w:szCs w:val="16"/>
                        </w:rPr>
                        <w:t>Bern-protocol@state.gov</w:t>
                      </w:r>
                      <w:r>
                        <w:rPr>
                          <w:sz w:val="16"/>
                          <w:szCs w:val="16"/>
                        </w:rPr>
                        <w:t xml:space="preserve"> </w:t>
                      </w:r>
                      <w:r w:rsidRPr="00BD65AF">
                        <w:rPr>
                          <w:sz w:val="16"/>
                          <w:szCs w:val="16"/>
                        </w:rPr>
                        <w:t>/ Twitter/X: /</w:t>
                      </w:r>
                      <w:proofErr w:type="spellStart"/>
                      <w:r w:rsidRPr="00BD65AF">
                        <w:rPr>
                          <w:sz w:val="16"/>
                          <w:szCs w:val="16"/>
                        </w:rPr>
                        <w:t>USEmbassyBern</w:t>
                      </w:r>
                      <w:proofErr w:type="spellEnd"/>
                      <w:r w:rsidRPr="00BD65AF">
                        <w:rPr>
                          <w:sz w:val="16"/>
                          <w:szCs w:val="16"/>
                        </w:rPr>
                        <w:t xml:space="preserve"> / FB: /</w:t>
                      </w:r>
                      <w:proofErr w:type="spellStart"/>
                      <w:r w:rsidRPr="00BD65AF">
                        <w:rPr>
                          <w:sz w:val="16"/>
                          <w:szCs w:val="16"/>
                        </w:rPr>
                        <w:t>USBotschaftBern</w:t>
                      </w:r>
                      <w:proofErr w:type="spellEnd"/>
                    </w:p>
                  </w:txbxContent>
                </v:textbox>
                <w10:wrap type="topAndBottom" anchorx="margin"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0EEC9" w14:textId="77777777" w:rsidR="003B2BE6" w:rsidRPr="008702FA" w:rsidRDefault="003B2BE6" w:rsidP="00553907">
      <w:r w:rsidRPr="008702FA">
        <w:separator/>
      </w:r>
    </w:p>
  </w:endnote>
  <w:endnote w:type="continuationSeparator" w:id="0">
    <w:p w14:paraId="20D81A0A" w14:textId="77777777" w:rsidR="003B2BE6" w:rsidRPr="008702FA" w:rsidRDefault="003B2BE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0394"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521B8F8" wp14:editId="39C1D950">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952B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CBA9605" wp14:editId="7D1A3459">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1000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157482B" wp14:editId="3C7893FB">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29AA0"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4B05" w14:textId="77777777" w:rsidR="003B2BE6" w:rsidRPr="008702FA" w:rsidRDefault="003B2BE6" w:rsidP="00553907">
      <w:r w:rsidRPr="008702FA">
        <w:separator/>
      </w:r>
    </w:p>
  </w:footnote>
  <w:footnote w:type="continuationSeparator" w:id="0">
    <w:p w14:paraId="598891A8" w14:textId="77777777" w:rsidR="003B2BE6" w:rsidRPr="008702FA" w:rsidRDefault="003B2BE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59B3444"/>
    <w:multiLevelType w:val="hybridMultilevel"/>
    <w:tmpl w:val="B00AF8A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6"/>
  </w:num>
  <w:num w:numId="13" w16cid:durableId="1492525617">
    <w:abstractNumId w:val="17"/>
  </w:num>
  <w:num w:numId="14" w16cid:durableId="756831718">
    <w:abstractNumId w:val="12"/>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10034349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A3"/>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95E0C"/>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64F82"/>
    <w:rsid w:val="00370680"/>
    <w:rsid w:val="00396E52"/>
    <w:rsid w:val="003A5D8D"/>
    <w:rsid w:val="003A690E"/>
    <w:rsid w:val="003B2797"/>
    <w:rsid w:val="003B2A73"/>
    <w:rsid w:val="003B2BE6"/>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5A13"/>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E4E93"/>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46A3"/>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E2D2E"/>
  <w15:docId w15:val="{0D3C1913-5C26-4E90-B45F-620F4D61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25A13"/>
    <w:pPr>
      <w:spacing w:after="80"/>
      <w:ind w:left="-113"/>
    </w:pPr>
    <w:rPr>
      <w:rFonts w:ascii="Arial Narrow" w:hAnsi="Arial Narrow"/>
      <w:b/>
      <w:caps/>
      <w:sz w:val="40"/>
      <w:szCs w:val="40"/>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1</Pages>
  <Words>517</Words>
  <Characters>2754</Characters>
  <Application>Microsoft Office Word</Application>
  <DocSecurity>0</DocSecurity>
  <Lines>22</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2026-02-03T08:12:00Z</dcterms:created>
  <dcterms:modified xsi:type="dcterms:W3CDTF">2026-02-03T08:44:00Z</dcterms:modified>
</cp:coreProperties>
</file>