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86CE" w14:textId="77777777" w:rsidR="007D0B54" w:rsidRPr="00A97122" w:rsidRDefault="007D0B54" w:rsidP="00A4211C">
      <w:pPr>
        <w:rPr>
          <w:sz w:val="20"/>
          <w:szCs w:val="20"/>
          <w:lang w:val="en-US"/>
        </w:rPr>
      </w:pPr>
    </w:p>
    <w:p w14:paraId="60D06866" w14:textId="77777777" w:rsidR="007D0B54" w:rsidRPr="00A97122" w:rsidRDefault="007D0B54" w:rsidP="00A4211C">
      <w:pPr>
        <w:rPr>
          <w:sz w:val="20"/>
          <w:szCs w:val="20"/>
          <w:lang w:val="en-US"/>
        </w:rPr>
      </w:pPr>
    </w:p>
    <w:p w14:paraId="3641E98C" w14:textId="77777777" w:rsidR="007D0B54" w:rsidRPr="00A97122" w:rsidRDefault="007D0B54" w:rsidP="00A4211C">
      <w:pPr>
        <w:rPr>
          <w:sz w:val="20"/>
          <w:szCs w:val="20"/>
          <w:lang w:val="en-US"/>
        </w:rPr>
      </w:pPr>
    </w:p>
    <w:p w14:paraId="19A96732" w14:textId="77777777" w:rsidR="007D0B54" w:rsidRPr="00A97122" w:rsidRDefault="007D0B54" w:rsidP="00A4211C">
      <w:pPr>
        <w:rPr>
          <w:sz w:val="20"/>
          <w:szCs w:val="20"/>
          <w:lang w:val="en-US"/>
        </w:rPr>
      </w:pPr>
    </w:p>
    <w:p w14:paraId="12E899A5" w14:textId="77777777" w:rsidR="007D0B54" w:rsidRPr="00A97122" w:rsidRDefault="007D0B54" w:rsidP="00A4211C">
      <w:pPr>
        <w:rPr>
          <w:sz w:val="20"/>
          <w:szCs w:val="20"/>
          <w:lang w:val="en-US"/>
        </w:rPr>
      </w:pPr>
    </w:p>
    <w:p w14:paraId="005B166D" w14:textId="77777777" w:rsidR="00EF5ECD" w:rsidRPr="00A97122" w:rsidRDefault="00EF5ECD" w:rsidP="00A4211C">
      <w:pPr>
        <w:spacing w:after="480"/>
        <w:rPr>
          <w:sz w:val="20"/>
          <w:szCs w:val="20"/>
          <w:lang w:val="en-US"/>
        </w:rPr>
      </w:pPr>
    </w:p>
    <w:p w14:paraId="41781203" w14:textId="2EDD6759" w:rsidR="007D0B54" w:rsidRPr="00A97122" w:rsidRDefault="00162188" w:rsidP="00C67DE1">
      <w:pPr>
        <w:ind w:left="5670"/>
        <w:rPr>
          <w:sz w:val="22"/>
          <w:szCs w:val="22"/>
          <w:lang w:val="it-CH"/>
        </w:rPr>
      </w:pPr>
      <w:r w:rsidRPr="00A97122">
        <w:rPr>
          <w:sz w:val="20"/>
          <w:szCs w:val="20"/>
          <w:lang w:val="it-CH"/>
        </w:rPr>
        <w:t xml:space="preserve">Public Prosecutor Mohamed Shawky Ayyad </w:t>
      </w:r>
      <w:r w:rsidRPr="00A97122">
        <w:rPr>
          <w:sz w:val="20"/>
          <w:szCs w:val="20"/>
          <w:lang w:val="it-CH"/>
        </w:rPr>
        <w:br/>
        <w:t>Office of the Public Prosecutor</w:t>
      </w:r>
      <w:r w:rsidRPr="00A97122">
        <w:rPr>
          <w:sz w:val="20"/>
          <w:szCs w:val="20"/>
          <w:lang w:val="it-CH"/>
        </w:rPr>
        <w:br/>
        <w:t>Madinat al-Rehab</w:t>
      </w:r>
      <w:r w:rsidRPr="00A97122">
        <w:rPr>
          <w:sz w:val="20"/>
          <w:szCs w:val="20"/>
          <w:lang w:val="it-CH"/>
        </w:rPr>
        <w:br/>
        <w:t>Cairo</w:t>
      </w:r>
      <w:r w:rsidRPr="00A97122">
        <w:rPr>
          <w:sz w:val="20"/>
          <w:szCs w:val="20"/>
          <w:lang w:val="it-CH"/>
        </w:rPr>
        <w:br/>
        <w:t>Arab Republic of Egypt</w:t>
      </w:r>
    </w:p>
    <w:p w14:paraId="64A09437" w14:textId="6B37E4AA" w:rsidR="007D0B54" w:rsidRPr="00A97122" w:rsidRDefault="007D0B54" w:rsidP="00C67DE1">
      <w:pPr>
        <w:spacing w:before="840" w:after="840"/>
        <w:ind w:left="5670"/>
        <w:rPr>
          <w:sz w:val="20"/>
          <w:szCs w:val="20"/>
          <w:lang w:val="it-CH"/>
        </w:rPr>
      </w:pPr>
      <w:r w:rsidRPr="00A97122">
        <w:rPr>
          <w:sz w:val="20"/>
          <w:szCs w:val="20"/>
        </w:rPr>
        <w:t>________________________</w:t>
      </w:r>
    </w:p>
    <w:p w14:paraId="7F62DBBE" w14:textId="77777777" w:rsidR="007C6484" w:rsidRPr="00A97122" w:rsidRDefault="007C6484" w:rsidP="00C67DE1">
      <w:pPr>
        <w:pStyle w:val="AbschnittAbstandimText"/>
        <w:spacing w:after="0"/>
        <w:rPr>
          <w:sz w:val="20"/>
          <w:szCs w:val="20"/>
          <w:lang w:val="it-CH"/>
        </w:rPr>
      </w:pPr>
    </w:p>
    <w:p w14:paraId="2D94D6F5" w14:textId="07800361" w:rsidR="00162188" w:rsidRPr="00A97122" w:rsidRDefault="00162188" w:rsidP="00162188">
      <w:pPr>
        <w:pStyle w:val="AbschnittAbstandimText"/>
        <w:rPr>
          <w:sz w:val="20"/>
          <w:szCs w:val="20"/>
          <w:lang w:val="en-GB"/>
        </w:rPr>
      </w:pPr>
      <w:r w:rsidRPr="00A97122">
        <w:rPr>
          <w:sz w:val="20"/>
          <w:szCs w:val="20"/>
          <w:lang w:val="en-GB"/>
        </w:rPr>
        <w:t>Dear Counsellor,</w:t>
      </w:r>
    </w:p>
    <w:p w14:paraId="30D211B2" w14:textId="77777777" w:rsidR="00A97122" w:rsidRPr="00A97122" w:rsidRDefault="00162188" w:rsidP="00162188">
      <w:pPr>
        <w:pStyle w:val="AbschnittAbstandimText"/>
        <w:rPr>
          <w:b/>
          <w:bCs/>
          <w:sz w:val="20"/>
          <w:szCs w:val="20"/>
          <w:lang w:val="en-GB"/>
        </w:rPr>
      </w:pPr>
      <w:r w:rsidRPr="00A97122">
        <w:rPr>
          <w:b/>
          <w:bCs/>
          <w:sz w:val="20"/>
          <w:szCs w:val="20"/>
          <w:lang w:val="en-GB"/>
        </w:rPr>
        <w:t>I write to express my grave concern over the prolonged arbitrary detention of human rights activist Marwa Arafa, aged 33, who has been in pre-trial detention for nearly six years solely for exercising her human rights, including providing support for families of individuals detained for political reasons.</w:t>
      </w:r>
    </w:p>
    <w:p w14:paraId="2B54BE11" w14:textId="6EA9C7C7" w:rsidR="00162188" w:rsidRPr="00A97122" w:rsidRDefault="00162188" w:rsidP="00162188">
      <w:pPr>
        <w:pStyle w:val="AbschnittAbstandimText"/>
        <w:rPr>
          <w:sz w:val="20"/>
          <w:szCs w:val="20"/>
          <w:lang w:val="en-GB"/>
        </w:rPr>
      </w:pPr>
      <w:r w:rsidRPr="00A97122">
        <w:rPr>
          <w:sz w:val="20"/>
          <w:szCs w:val="20"/>
          <w:lang w:val="en-GB"/>
        </w:rPr>
        <w:t xml:space="preserve">On 20 April 2020, security forces raided Marwa Arafa’s house in Nasr City, Cairo, and arrested her in front of her then two-year-old daughter, causing her child significant trauma, compounded by her mother’s prolonged imprisonment. Security forces forcibly disappeared her for 14 days while her family desperately sought information about her fate and whereabouts, including by appealing to the Public Prosecutor and Minister of Interior. On 4 May 2020, she appeared before the SSSP in Case No.570 and was interrogated on unfounded accusations of </w:t>
      </w:r>
      <w:r w:rsidR="00A97122" w:rsidRPr="00A97122">
        <w:rPr>
          <w:rFonts w:cs="Arial"/>
          <w:lang w:val="it-CH"/>
        </w:rPr>
        <w:t>«</w:t>
      </w:r>
      <w:r w:rsidRPr="00A97122">
        <w:rPr>
          <w:sz w:val="20"/>
          <w:szCs w:val="20"/>
          <w:lang w:val="en-GB"/>
        </w:rPr>
        <w:t>joining a terrorist group and financing terrorism</w:t>
      </w:r>
      <w:r w:rsidR="00A97122" w:rsidRPr="00A97122">
        <w:rPr>
          <w:rFonts w:cs="Arial"/>
          <w:lang w:val="it-CH"/>
        </w:rPr>
        <w:t>»</w:t>
      </w:r>
      <w:r w:rsidRPr="00A97122">
        <w:rPr>
          <w:sz w:val="20"/>
          <w:szCs w:val="20"/>
          <w:lang w:val="en-GB"/>
        </w:rPr>
        <w:t>. Since then, Marwa Arafa’s pre-trial detention was renewed in contravention to Egyptian law, which sets a two-year limit for pre-trial detention. In December 2024, Marwa Arafa was referred to trial along with 38 others on bogus terrorism-related charges, stemming from her peaceful activism. Her rights to a fair trial have been violated, including her right to adequate defence. Prison authorities in 10th of Ramadan prison are denying her access to her lawyer. Her next hearing is scheduled for 15 February 2026.</w:t>
      </w:r>
    </w:p>
    <w:p w14:paraId="0FCC904F" w14:textId="02621303" w:rsidR="00162188" w:rsidRPr="00A97122" w:rsidRDefault="00162188" w:rsidP="00162188">
      <w:pPr>
        <w:pStyle w:val="AbschnittAbstandimText"/>
        <w:rPr>
          <w:sz w:val="20"/>
          <w:szCs w:val="20"/>
          <w:lang w:val="en-GB"/>
        </w:rPr>
      </w:pPr>
      <w:r w:rsidRPr="00A97122">
        <w:rPr>
          <w:sz w:val="20"/>
          <w:szCs w:val="20"/>
          <w:lang w:val="en-GB"/>
        </w:rPr>
        <w:t>Marwa Arafa’s health has gravely deteriorated following her unjust imprisonment. According to her mother, in August 2025, she suffered from a pulmonary embolism due to extreme heat and severe anaemia. She was unable to move independently and was experiencing breathing difficulties. Despite this, authorities returned her to her cell after only one night at the prison hospital, without completing her diagnosis and treatment. According to an independent doctor consulted by the family, she needs a Cardiac Doppler ultrasound and contrast imaging, which are not available at the prison hospital. Multiple requests from her family and lawyer to transfer her to an appropriate medical facility outside prison were rejected by the SSSP.</w:t>
      </w:r>
    </w:p>
    <w:p w14:paraId="78F31926" w14:textId="77777777" w:rsidR="00162188" w:rsidRPr="00A97122" w:rsidRDefault="00162188" w:rsidP="00162188">
      <w:pPr>
        <w:pStyle w:val="AbschnittAbstandimText"/>
        <w:rPr>
          <w:b/>
          <w:bCs/>
          <w:sz w:val="20"/>
          <w:szCs w:val="20"/>
          <w:lang w:val="en-GB"/>
        </w:rPr>
      </w:pPr>
      <w:r w:rsidRPr="00A97122">
        <w:rPr>
          <w:b/>
          <w:bCs/>
          <w:sz w:val="20"/>
          <w:szCs w:val="20"/>
          <w:lang w:val="en-GB"/>
        </w:rPr>
        <w:t>I urge you to immediately and unconditionally release Marwa Arafa and drop all charges against her, as she is detained solely for exercising her human rights. Pending her release, she must be held in conditions meeting international standards for the treatment of prisoners and granted access to adequate healthcare, including in outside hospitals, if necessary, as well as her family and lawyers.</w:t>
      </w:r>
    </w:p>
    <w:p w14:paraId="2118C8A8" w14:textId="77777777" w:rsidR="00162188" w:rsidRPr="00A97122" w:rsidRDefault="00162188" w:rsidP="00162188">
      <w:pPr>
        <w:pStyle w:val="AbschnittAbstandimText"/>
        <w:rPr>
          <w:sz w:val="20"/>
          <w:szCs w:val="20"/>
          <w:lang w:val="en-GB"/>
        </w:rPr>
      </w:pPr>
    </w:p>
    <w:p w14:paraId="4ED6A6A1" w14:textId="77777777" w:rsidR="00162188" w:rsidRPr="00A97122" w:rsidRDefault="00162188" w:rsidP="00162188">
      <w:pPr>
        <w:pStyle w:val="AbschnittAbstandimText"/>
        <w:rPr>
          <w:sz w:val="20"/>
          <w:szCs w:val="20"/>
          <w:lang w:val="en-GB"/>
        </w:rPr>
      </w:pPr>
      <w:r w:rsidRPr="00A97122">
        <w:rPr>
          <w:sz w:val="20"/>
          <w:szCs w:val="20"/>
          <w:lang w:val="en-GB"/>
        </w:rPr>
        <w:t>Yours sincerely,</w:t>
      </w:r>
    </w:p>
    <w:p w14:paraId="5AF1BBB7" w14:textId="77777777" w:rsidR="007D0B54" w:rsidRPr="00A97122" w:rsidRDefault="007D0B54" w:rsidP="00C67DE1">
      <w:pPr>
        <w:spacing w:before="360"/>
        <w:rPr>
          <w:sz w:val="20"/>
          <w:szCs w:val="20"/>
        </w:rPr>
      </w:pPr>
      <w:r w:rsidRPr="00A97122">
        <w:rPr>
          <w:sz w:val="20"/>
          <w:szCs w:val="20"/>
        </w:rPr>
        <w:t>________________________</w:t>
      </w:r>
    </w:p>
    <w:p w14:paraId="06BB36F9" w14:textId="77777777" w:rsidR="00881147" w:rsidRPr="0014306C" w:rsidRDefault="00097F8C" w:rsidP="00C67DE1">
      <w:pPr>
        <w:rPr>
          <w:sz w:val="20"/>
          <w:szCs w:val="20"/>
          <w:lang w:val="fr-FR"/>
        </w:rPr>
      </w:pPr>
      <w:r w:rsidRPr="00A97122">
        <w:rPr>
          <w:noProof/>
          <w:sz w:val="20"/>
          <w:szCs w:val="20"/>
          <w:lang w:val="fr-FR"/>
        </w:rPr>
        <mc:AlternateContent>
          <mc:Choice Requires="wps">
            <w:drawing>
              <wp:anchor distT="0" distB="0" distL="114300" distR="114300" simplePos="0" relativeHeight="251658240" behindDoc="0" locked="1" layoutInCell="0" allowOverlap="0" wp14:anchorId="4CA23AAA" wp14:editId="06B156C4">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1DBB" w14:textId="5892C4E0" w:rsidR="00097F8C" w:rsidRPr="002222A4" w:rsidRDefault="00F71E28" w:rsidP="00FA0F34">
                            <w:pPr>
                              <w:spacing w:after="40"/>
                              <w:ind w:left="57"/>
                              <w:rPr>
                                <w:b/>
                              </w:rPr>
                            </w:pPr>
                            <w:r w:rsidRPr="00162188">
                              <w:rPr>
                                <w:b/>
                              </w:rPr>
                              <w:t>Copie</w:t>
                            </w:r>
                          </w:p>
                          <w:p w14:paraId="14F94F4B" w14:textId="77777777" w:rsidR="00162188" w:rsidRDefault="00162188" w:rsidP="00162188">
                            <w:pPr>
                              <w:ind w:left="57"/>
                              <w:rPr>
                                <w:sz w:val="16"/>
                                <w:szCs w:val="16"/>
                              </w:rPr>
                            </w:pPr>
                            <w:r>
                              <w:rPr>
                                <w:sz w:val="16"/>
                                <w:szCs w:val="16"/>
                              </w:rPr>
                              <w:t>Botschaft der Arabischen Republik Ägypten, Elfenauweg 61, 3006 Bern</w:t>
                            </w:r>
                          </w:p>
                          <w:p w14:paraId="692456B6" w14:textId="3DF0E29D" w:rsidR="00CF68A0" w:rsidRPr="00CF68A0" w:rsidRDefault="00162188" w:rsidP="00CF68A0">
                            <w:pPr>
                              <w:ind w:left="57"/>
                              <w:rPr>
                                <w:sz w:val="16"/>
                                <w:szCs w:val="16"/>
                              </w:rPr>
                            </w:pPr>
                            <w:r>
                              <w:rPr>
                                <w:sz w:val="16"/>
                                <w:szCs w:val="16"/>
                              </w:rPr>
                              <w:t>Fax: 031 352 06 25 / E-Mail: eg.emb.bern@gmail.com ;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23AAA"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FFF1DBB" w14:textId="5892C4E0" w:rsidR="00097F8C" w:rsidRPr="002222A4" w:rsidRDefault="00F71E28" w:rsidP="00FA0F34">
                      <w:pPr>
                        <w:spacing w:after="40"/>
                        <w:ind w:left="57"/>
                        <w:rPr>
                          <w:b/>
                        </w:rPr>
                      </w:pPr>
                      <w:proofErr w:type="spellStart"/>
                      <w:r w:rsidRPr="00162188">
                        <w:rPr>
                          <w:b/>
                        </w:rPr>
                        <w:t>Copie</w:t>
                      </w:r>
                      <w:proofErr w:type="spellEnd"/>
                    </w:p>
                    <w:p w14:paraId="14F94F4B" w14:textId="77777777" w:rsidR="00162188" w:rsidRDefault="00162188" w:rsidP="00162188">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692456B6" w14:textId="3DF0E29D" w:rsidR="00CF68A0" w:rsidRPr="00CF68A0" w:rsidRDefault="00162188"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D563" w14:textId="77777777" w:rsidR="008853A4" w:rsidRPr="008702FA" w:rsidRDefault="008853A4" w:rsidP="00553907">
      <w:r w:rsidRPr="008702FA">
        <w:separator/>
      </w:r>
    </w:p>
  </w:endnote>
  <w:endnote w:type="continuationSeparator" w:id="0">
    <w:p w14:paraId="3BD66994" w14:textId="77777777" w:rsidR="008853A4" w:rsidRPr="008702FA" w:rsidRDefault="008853A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DE86"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C970E86" wp14:editId="0A150CC4">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A9F3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49765C3" wp14:editId="1F27CA46">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C95E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487B080" wp14:editId="748B0CDE">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7A9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016E" w14:textId="77777777" w:rsidR="008853A4" w:rsidRPr="008702FA" w:rsidRDefault="008853A4" w:rsidP="00553907">
      <w:r w:rsidRPr="008702FA">
        <w:separator/>
      </w:r>
    </w:p>
  </w:footnote>
  <w:footnote w:type="continuationSeparator" w:id="0">
    <w:p w14:paraId="73167A8D" w14:textId="77777777" w:rsidR="008853A4" w:rsidRPr="008702FA" w:rsidRDefault="008853A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88"/>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130E1"/>
    <w:rsid w:val="00131D96"/>
    <w:rsid w:val="00132CBD"/>
    <w:rsid w:val="0014306C"/>
    <w:rsid w:val="0015194A"/>
    <w:rsid w:val="00153DC7"/>
    <w:rsid w:val="00162188"/>
    <w:rsid w:val="00177C80"/>
    <w:rsid w:val="001875E1"/>
    <w:rsid w:val="001A2EA9"/>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5363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853A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122"/>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AC27E"/>
  <w15:docId w15:val="{98B00DB6-4F64-48A7-BCF0-378DB60E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162188"/>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415</Words>
  <Characters>2350</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2026-01-09T10:37:00Z</dcterms:created>
  <dcterms:modified xsi:type="dcterms:W3CDTF">2026-01-12T10:29:00Z</dcterms:modified>
</cp:coreProperties>
</file>